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26E4" w14:textId="77777777" w:rsidR="00DB63AF" w:rsidRDefault="00614425" w:rsidP="009675BF">
      <w:pPr>
        <w:tabs>
          <w:tab w:val="left" w:pos="6990"/>
        </w:tabs>
        <w:rPr>
          <w:rFonts w:ascii="Arial" w:hAnsi="Arial" w:cs="Arial"/>
        </w:rPr>
      </w:pPr>
      <w:r w:rsidRPr="008448AF">
        <w:rPr>
          <w:rFonts w:ascii="Arial" w:hAnsi="Arial" w:cs="Arial"/>
          <w:b/>
          <w:bCs/>
        </w:rPr>
        <w:t>MINUTES</w:t>
      </w:r>
      <w:r w:rsidRPr="0061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meeting of Badsworth Parish Council</w:t>
      </w:r>
      <w:r w:rsidR="008448AF">
        <w:rPr>
          <w:rFonts w:ascii="Arial" w:hAnsi="Arial" w:cs="Arial"/>
        </w:rPr>
        <w:t xml:space="preserve"> held</w:t>
      </w:r>
      <w:r>
        <w:rPr>
          <w:rFonts w:ascii="Arial" w:hAnsi="Arial" w:cs="Arial"/>
        </w:rPr>
        <w:t xml:space="preserve"> on 17 March 2021 at 7.30pm, the meeting was held remotely via Zoom.</w:t>
      </w:r>
      <w:r w:rsidR="00DB63AF">
        <w:rPr>
          <w:rFonts w:ascii="Arial" w:hAnsi="Arial" w:cs="Arial"/>
        </w:rPr>
        <w:br/>
      </w:r>
    </w:p>
    <w:p w14:paraId="511FA7CF" w14:textId="77777777" w:rsidR="00073A55" w:rsidRPr="00614425" w:rsidRDefault="00DB63AF" w:rsidP="00DB63AF">
      <w:pPr>
        <w:tabs>
          <w:tab w:val="left" w:pos="6990"/>
        </w:tabs>
        <w:rPr>
          <w:rFonts w:ascii="Arial" w:hAnsi="Arial" w:cs="Arial"/>
        </w:rPr>
      </w:pPr>
      <w:r w:rsidRPr="00DB63AF">
        <w:rPr>
          <w:rFonts w:ascii="Arial" w:hAnsi="Arial" w:cs="Arial"/>
        </w:rPr>
        <w:t xml:space="preserve">Prior to the commencement of the meeting, the Chairman </w:t>
      </w:r>
      <w:r>
        <w:rPr>
          <w:rFonts w:ascii="Arial" w:hAnsi="Arial" w:cs="Arial"/>
        </w:rPr>
        <w:t>welcome</w:t>
      </w:r>
      <w:r w:rsidR="0061442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everyone to the meeting and </w:t>
      </w:r>
      <w:r w:rsidRPr="00DB63AF">
        <w:rPr>
          <w:rFonts w:ascii="Arial" w:hAnsi="Arial" w:cs="Arial"/>
        </w:rPr>
        <w:t>outline</w:t>
      </w:r>
      <w:r w:rsidR="00614425">
        <w:rPr>
          <w:rFonts w:ascii="Arial" w:hAnsi="Arial" w:cs="Arial"/>
        </w:rPr>
        <w:t>d</w:t>
      </w:r>
      <w:r w:rsidRPr="00DB63AF">
        <w:rPr>
          <w:rFonts w:ascii="Arial" w:hAnsi="Arial" w:cs="Arial"/>
        </w:rPr>
        <w:t xml:space="preserve"> the procedure for th</w:t>
      </w:r>
      <w:r w:rsidR="00614425">
        <w:rPr>
          <w:rFonts w:ascii="Arial" w:hAnsi="Arial" w:cs="Arial"/>
        </w:rPr>
        <w:t>e</w:t>
      </w:r>
      <w:r w:rsidRPr="00DB63AF">
        <w:rPr>
          <w:rFonts w:ascii="Arial" w:hAnsi="Arial" w:cs="Arial"/>
        </w:rPr>
        <w:t xml:space="preserve"> remote meeting</w:t>
      </w:r>
      <w:r w:rsidR="00614425">
        <w:rPr>
          <w:rFonts w:ascii="Arial" w:hAnsi="Arial" w:cs="Arial"/>
        </w:rPr>
        <w:t>. He introduced</w:t>
      </w:r>
      <w:r w:rsidR="00614425">
        <w:rPr>
          <w:rFonts w:ascii="Arial" w:hAnsi="Arial" w:cs="Arial"/>
          <w:bCs/>
        </w:rPr>
        <w:t xml:space="preserve"> the</w:t>
      </w:r>
      <w:r w:rsidR="00073A55" w:rsidRPr="00073A55">
        <w:rPr>
          <w:rFonts w:ascii="Arial" w:hAnsi="Arial" w:cs="Arial"/>
          <w:bCs/>
        </w:rPr>
        <w:t xml:space="preserve"> locum clerk</w:t>
      </w:r>
      <w:r w:rsidR="00614425">
        <w:rPr>
          <w:rFonts w:ascii="Arial" w:hAnsi="Arial" w:cs="Arial"/>
          <w:bCs/>
        </w:rPr>
        <w:t xml:space="preserve"> Mrs Canadine</w:t>
      </w:r>
      <w:r w:rsidR="00073A55" w:rsidRPr="00073A55">
        <w:rPr>
          <w:rFonts w:ascii="Arial" w:hAnsi="Arial" w:cs="Arial"/>
          <w:bCs/>
        </w:rPr>
        <w:t>.</w:t>
      </w:r>
    </w:p>
    <w:p w14:paraId="467585C4" w14:textId="77777777" w:rsidR="00DB63AF" w:rsidRDefault="00DB63AF" w:rsidP="00DB63AF">
      <w:pPr>
        <w:tabs>
          <w:tab w:val="left" w:pos="6990"/>
        </w:tabs>
        <w:rPr>
          <w:rFonts w:ascii="Arial" w:hAnsi="Arial" w:cs="Arial"/>
        </w:rPr>
      </w:pPr>
      <w:r w:rsidRPr="00DB63AF">
        <w:rPr>
          <w:rFonts w:ascii="Arial" w:hAnsi="Arial" w:cs="Arial"/>
        </w:rPr>
        <w:t>Councillors</w:t>
      </w:r>
      <w:r w:rsidR="00614425">
        <w:rPr>
          <w:rFonts w:ascii="Arial" w:hAnsi="Arial" w:cs="Arial"/>
        </w:rPr>
        <w:t xml:space="preserve"> were advised to </w:t>
      </w:r>
      <w:r w:rsidRPr="00DB63AF">
        <w:rPr>
          <w:rFonts w:ascii="Arial" w:hAnsi="Arial" w:cs="Arial"/>
        </w:rPr>
        <w:t>observe the Council’s Code of Conduct during the meeting.</w:t>
      </w:r>
    </w:p>
    <w:p w14:paraId="25999AAE" w14:textId="77777777" w:rsidR="00DB63AF" w:rsidRDefault="00614425" w:rsidP="00DB63AF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The chairman explained the v</w:t>
      </w:r>
      <w:r w:rsidR="00DB63AF" w:rsidRPr="00DB63AF">
        <w:rPr>
          <w:rFonts w:ascii="Arial" w:hAnsi="Arial" w:cs="Arial"/>
        </w:rPr>
        <w:t>oting procedure</w:t>
      </w:r>
      <w:r>
        <w:rPr>
          <w:rFonts w:ascii="Arial" w:hAnsi="Arial" w:cs="Arial"/>
        </w:rPr>
        <w:t>, p</w:t>
      </w:r>
      <w:r w:rsidR="00DB63AF" w:rsidRPr="00DB63AF">
        <w:rPr>
          <w:rFonts w:ascii="Arial" w:hAnsi="Arial" w:cs="Arial"/>
        </w:rPr>
        <w:t>ublic session and exclusion of the press and public procedures.</w:t>
      </w:r>
    </w:p>
    <w:p w14:paraId="10CFBCF6" w14:textId="77777777" w:rsidR="00DB63AF" w:rsidRDefault="00DB63AF" w:rsidP="00DB63AF">
      <w:pPr>
        <w:tabs>
          <w:tab w:val="left" w:pos="6990"/>
        </w:tabs>
        <w:rPr>
          <w:rFonts w:ascii="Arial" w:hAnsi="Arial" w:cs="Arial"/>
        </w:rPr>
      </w:pPr>
      <w:r w:rsidRPr="00DB63AF">
        <w:rPr>
          <w:rFonts w:ascii="Arial" w:hAnsi="Arial" w:cs="Arial"/>
        </w:rPr>
        <w:t xml:space="preserve">Anyone wishing to record </w:t>
      </w:r>
      <w:r w:rsidR="00614425">
        <w:rPr>
          <w:rFonts w:ascii="Arial" w:hAnsi="Arial" w:cs="Arial"/>
        </w:rPr>
        <w:t xml:space="preserve">the meeting was </w:t>
      </w:r>
      <w:r w:rsidRPr="00DB63AF">
        <w:rPr>
          <w:rFonts w:ascii="Arial" w:hAnsi="Arial" w:cs="Arial"/>
        </w:rPr>
        <w:t xml:space="preserve">asked to let the Chairman of the meeting know prior to the start of the meeting. </w:t>
      </w:r>
    </w:p>
    <w:p w14:paraId="0C90E23E" w14:textId="77777777" w:rsidR="00614425" w:rsidRDefault="00DB63AF" w:rsidP="00DB63AF">
      <w:pPr>
        <w:tabs>
          <w:tab w:val="left" w:pos="6990"/>
        </w:tabs>
        <w:rPr>
          <w:rFonts w:ascii="Arial" w:hAnsi="Arial" w:cs="Arial"/>
        </w:rPr>
      </w:pPr>
      <w:r w:rsidRPr="00DB63AF">
        <w:rPr>
          <w:rFonts w:ascii="Arial" w:hAnsi="Arial" w:cs="Arial"/>
        </w:rPr>
        <w:t xml:space="preserve">All Councillors present </w:t>
      </w:r>
      <w:r w:rsidR="00614425">
        <w:rPr>
          <w:rFonts w:ascii="Arial" w:hAnsi="Arial" w:cs="Arial"/>
        </w:rPr>
        <w:t>stated their names prior to the commencement of the meeting.</w:t>
      </w:r>
    </w:p>
    <w:p w14:paraId="2D4412D5" w14:textId="77777777" w:rsidR="00614425" w:rsidRDefault="007258B4" w:rsidP="008448AF">
      <w:pPr>
        <w:tabs>
          <w:tab w:val="left" w:pos="6990"/>
        </w:tabs>
        <w:rPr>
          <w:rFonts w:ascii="Arial" w:hAnsi="Arial" w:cs="Arial"/>
          <w:b/>
        </w:rPr>
      </w:pPr>
      <w:r w:rsidRPr="00DB63AF">
        <w:rPr>
          <w:rFonts w:ascii="Arial" w:hAnsi="Arial" w:cs="Arial"/>
          <w:b/>
        </w:rPr>
        <w:tab/>
      </w:r>
    </w:p>
    <w:p w14:paraId="27933299" w14:textId="77777777" w:rsidR="00614425" w:rsidRPr="00614425" w:rsidRDefault="00614425" w:rsidP="002E63F0">
      <w:pPr>
        <w:pStyle w:val="MediumShading1-Accent1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br/>
      </w:r>
      <w:r w:rsidRPr="00614425">
        <w:rPr>
          <w:rFonts w:ascii="Arial" w:hAnsi="Arial" w:cs="Arial"/>
          <w:bCs/>
        </w:rPr>
        <w:t>Cllr Peter Smith (Chairman)</w:t>
      </w:r>
    </w:p>
    <w:p w14:paraId="5508DA6B" w14:textId="77777777" w:rsidR="00614425" w:rsidRPr="00614425" w:rsidRDefault="00D33DB1" w:rsidP="00D33DB1">
      <w:pPr>
        <w:pStyle w:val="MediumShading1-Accent11"/>
        <w:rPr>
          <w:rFonts w:ascii="Arial" w:hAnsi="Arial" w:cs="Arial"/>
          <w:bCs/>
        </w:rPr>
      </w:pPr>
      <w:r w:rsidRPr="00614425">
        <w:rPr>
          <w:rFonts w:ascii="Arial" w:hAnsi="Arial" w:cs="Arial"/>
          <w:bCs/>
        </w:rPr>
        <w:t>Cllr Barrie Slinger</w:t>
      </w:r>
      <w:r>
        <w:rPr>
          <w:rFonts w:ascii="Arial" w:hAnsi="Arial" w:cs="Arial"/>
          <w:bCs/>
        </w:rPr>
        <w:t xml:space="preserve"> </w:t>
      </w:r>
      <w:r w:rsidR="00614425" w:rsidRPr="00614425">
        <w:rPr>
          <w:rFonts w:ascii="Arial" w:hAnsi="Arial" w:cs="Arial"/>
          <w:bCs/>
        </w:rPr>
        <w:t>(Vice Chairman)</w:t>
      </w:r>
      <w:r>
        <w:rPr>
          <w:rFonts w:ascii="Arial" w:hAnsi="Arial" w:cs="Arial"/>
          <w:bCs/>
        </w:rPr>
        <w:br/>
      </w:r>
      <w:r w:rsidRPr="00614425">
        <w:rPr>
          <w:rFonts w:ascii="Arial" w:hAnsi="Arial" w:cs="Arial"/>
          <w:bCs/>
        </w:rPr>
        <w:t>Cllr Brenda Graham</w:t>
      </w:r>
    </w:p>
    <w:p w14:paraId="4FB0159C" w14:textId="77777777" w:rsidR="00614425" w:rsidRPr="00614425" w:rsidRDefault="00614425" w:rsidP="002E63F0">
      <w:pPr>
        <w:pStyle w:val="MediumShading1-Accent11"/>
        <w:jc w:val="both"/>
        <w:rPr>
          <w:rFonts w:ascii="Arial" w:hAnsi="Arial" w:cs="Arial"/>
          <w:bCs/>
        </w:rPr>
      </w:pPr>
      <w:r w:rsidRPr="00614425">
        <w:rPr>
          <w:rFonts w:ascii="Arial" w:hAnsi="Arial" w:cs="Arial"/>
          <w:bCs/>
        </w:rPr>
        <w:t>Cllr Kathryn Huskisson</w:t>
      </w:r>
    </w:p>
    <w:p w14:paraId="3139DA3D" w14:textId="77777777" w:rsidR="00614425" w:rsidRDefault="00614425" w:rsidP="002E63F0">
      <w:pPr>
        <w:pStyle w:val="MediumShading1-Accent11"/>
        <w:jc w:val="both"/>
        <w:rPr>
          <w:rFonts w:ascii="Arial" w:hAnsi="Arial" w:cs="Arial"/>
          <w:b/>
        </w:rPr>
      </w:pPr>
    </w:p>
    <w:p w14:paraId="13762477" w14:textId="77777777" w:rsidR="00614425" w:rsidRDefault="00614425" w:rsidP="002E63F0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ATTENDANCE</w:t>
      </w:r>
    </w:p>
    <w:p w14:paraId="36619597" w14:textId="77777777" w:rsidR="00614425" w:rsidRPr="00614425" w:rsidRDefault="00614425" w:rsidP="002E63F0">
      <w:pPr>
        <w:pStyle w:val="MediumShading1-Accent11"/>
        <w:jc w:val="both"/>
        <w:rPr>
          <w:rFonts w:ascii="Arial" w:hAnsi="Arial" w:cs="Arial"/>
          <w:bCs/>
        </w:rPr>
      </w:pPr>
      <w:r w:rsidRPr="00614425">
        <w:rPr>
          <w:rFonts w:ascii="Arial" w:hAnsi="Arial" w:cs="Arial"/>
          <w:bCs/>
        </w:rPr>
        <w:t>Mrs Karen Canadine – Locum Clerk &amp; RFO</w:t>
      </w:r>
    </w:p>
    <w:p w14:paraId="58B489B6" w14:textId="77777777" w:rsidR="00210DAF" w:rsidRDefault="00614425" w:rsidP="00210DAF">
      <w:pPr>
        <w:pStyle w:val="MediumShading1-Accent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Three</w:t>
      </w:r>
      <w:r w:rsidRPr="00614425">
        <w:rPr>
          <w:rFonts w:ascii="Arial" w:hAnsi="Arial" w:cs="Arial"/>
          <w:bCs/>
        </w:rPr>
        <w:t xml:space="preserve"> member</w:t>
      </w:r>
      <w:r>
        <w:rPr>
          <w:rFonts w:ascii="Arial" w:hAnsi="Arial" w:cs="Arial"/>
          <w:bCs/>
        </w:rPr>
        <w:t>s</w:t>
      </w:r>
      <w:r w:rsidRPr="00614425">
        <w:rPr>
          <w:rFonts w:ascii="Arial" w:hAnsi="Arial" w:cs="Arial"/>
          <w:bCs/>
        </w:rPr>
        <w:t xml:space="preserve"> of the public</w:t>
      </w:r>
      <w:r>
        <w:rPr>
          <w:rFonts w:ascii="Arial" w:hAnsi="Arial" w:cs="Arial"/>
          <w:bCs/>
        </w:rPr>
        <w:t xml:space="preserve"> (Two of whom joined after agenda item 4 Public Participation)</w:t>
      </w:r>
      <w:r w:rsidRPr="00614425">
        <w:rPr>
          <w:rFonts w:ascii="Arial" w:hAnsi="Arial" w:cs="Arial"/>
          <w:bCs/>
        </w:rPr>
        <w:t>.</w:t>
      </w:r>
    </w:p>
    <w:p w14:paraId="2113EC60" w14:textId="77777777" w:rsidR="00210DAF" w:rsidRDefault="00210DAF" w:rsidP="00210DAF">
      <w:pPr>
        <w:pStyle w:val="MediumShading1-Accent11"/>
        <w:jc w:val="both"/>
        <w:rPr>
          <w:rFonts w:ascii="Arial" w:hAnsi="Arial" w:cs="Arial"/>
          <w:bCs/>
        </w:rPr>
      </w:pPr>
    </w:p>
    <w:p w14:paraId="145FEFE0" w14:textId="77777777" w:rsidR="00DB63AF" w:rsidRPr="00210DAF" w:rsidRDefault="00210DAF" w:rsidP="00210DAF">
      <w:pPr>
        <w:pStyle w:val="MediumShading1-Accent1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74/03/21   </w:t>
      </w:r>
      <w:r w:rsidR="005A4FA7">
        <w:rPr>
          <w:rFonts w:ascii="Arial" w:hAnsi="Arial" w:cs="Arial"/>
          <w:b/>
        </w:rPr>
        <w:t xml:space="preserve">Apologies </w:t>
      </w:r>
      <w:r w:rsidR="00DB63AF">
        <w:rPr>
          <w:rFonts w:ascii="Arial" w:hAnsi="Arial" w:cs="Arial"/>
          <w:b/>
        </w:rPr>
        <w:t>and Reasons for Absence</w:t>
      </w:r>
    </w:p>
    <w:p w14:paraId="3F82256A" w14:textId="77777777" w:rsidR="00DB63AF" w:rsidRPr="004D1343" w:rsidRDefault="00210DAF" w:rsidP="00614425">
      <w:pPr>
        <w:pStyle w:val="MediumShading1-Accent11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614425">
        <w:rPr>
          <w:rFonts w:ascii="Arial" w:hAnsi="Arial" w:cs="Arial"/>
          <w:bCs/>
        </w:rPr>
        <w:t>None</w:t>
      </w:r>
    </w:p>
    <w:p w14:paraId="7EE22075" w14:textId="77777777" w:rsidR="00DB63AF" w:rsidRDefault="00DB63AF" w:rsidP="002E63F0">
      <w:pPr>
        <w:pStyle w:val="MediumShading1-Accent11"/>
        <w:jc w:val="both"/>
        <w:rPr>
          <w:rFonts w:ascii="Arial" w:hAnsi="Arial" w:cs="Arial"/>
          <w:b/>
        </w:rPr>
      </w:pPr>
    </w:p>
    <w:p w14:paraId="4404173F" w14:textId="77777777" w:rsidR="00DB63AF" w:rsidRDefault="00210DAF" w:rsidP="002E63F0">
      <w:pPr>
        <w:pStyle w:val="MediumShading1-Accent11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75/03/21   </w:t>
      </w:r>
      <w:r w:rsidR="00DB63AF">
        <w:rPr>
          <w:rFonts w:ascii="Arial" w:hAnsi="Arial" w:cs="Arial"/>
          <w:b/>
        </w:rPr>
        <w:t>Declarations of Interest &amp; Requests for Dispensation</w:t>
      </w:r>
      <w:r w:rsidR="00DB63AF">
        <w:rPr>
          <w:rFonts w:ascii="Arial" w:hAnsi="Arial" w:cs="Arial"/>
          <w:b/>
          <w:caps/>
        </w:rPr>
        <w:t xml:space="preserve"> </w:t>
      </w:r>
    </w:p>
    <w:p w14:paraId="6BFCB7B5" w14:textId="77777777" w:rsidR="00DB63AF" w:rsidRDefault="00210DAF" w:rsidP="00614425">
      <w:pPr>
        <w:pStyle w:val="MediumShading1-Accent1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4425">
        <w:rPr>
          <w:rFonts w:ascii="Arial" w:hAnsi="Arial" w:cs="Arial"/>
        </w:rPr>
        <w:t>None</w:t>
      </w:r>
    </w:p>
    <w:p w14:paraId="59208334" w14:textId="77777777" w:rsidR="00DB63AF" w:rsidRDefault="00DB63AF" w:rsidP="002E63F0">
      <w:pPr>
        <w:pStyle w:val="MediumShading1-Accent11"/>
        <w:jc w:val="both"/>
        <w:rPr>
          <w:rFonts w:ascii="Arial" w:hAnsi="Arial" w:cs="Arial"/>
        </w:rPr>
      </w:pPr>
    </w:p>
    <w:p w14:paraId="4F5643D2" w14:textId="77777777" w:rsidR="00DB63AF" w:rsidRPr="00445875" w:rsidRDefault="00210DAF" w:rsidP="002E63F0">
      <w:pPr>
        <w:pStyle w:val="MediumShading1-Accent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76/03/21   </w:t>
      </w:r>
      <w:r w:rsidR="00DB63AF" w:rsidRPr="00445875">
        <w:rPr>
          <w:rFonts w:ascii="Arial" w:hAnsi="Arial" w:cs="Arial"/>
          <w:b/>
          <w:bCs/>
        </w:rPr>
        <w:t>Exclusion of Press and Public</w:t>
      </w:r>
      <w:r w:rsidR="00DB63AF" w:rsidRPr="00445875">
        <w:rPr>
          <w:rFonts w:ascii="Arial" w:hAnsi="Arial" w:cs="Arial"/>
        </w:rPr>
        <w:t xml:space="preserve"> </w:t>
      </w:r>
    </w:p>
    <w:p w14:paraId="3B74B8A4" w14:textId="77777777" w:rsidR="005A4FA7" w:rsidRDefault="00614425" w:rsidP="002E63F0">
      <w:pPr>
        <w:pStyle w:val="MediumShading1-Accent1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210DA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  <w:bCs/>
        </w:rPr>
        <w:t>that all items on the agenda may be discussed in the public meeting.</w:t>
      </w:r>
    </w:p>
    <w:p w14:paraId="07DC2DE5" w14:textId="77777777" w:rsidR="00614425" w:rsidRPr="00614425" w:rsidRDefault="00614425" w:rsidP="002E63F0">
      <w:pPr>
        <w:pStyle w:val="MediumShading1-Accent11"/>
        <w:jc w:val="both"/>
        <w:rPr>
          <w:rFonts w:ascii="Arial" w:hAnsi="Arial" w:cs="Arial"/>
          <w:bCs/>
        </w:rPr>
      </w:pPr>
    </w:p>
    <w:p w14:paraId="24D95427" w14:textId="77777777" w:rsidR="00445875" w:rsidRDefault="00210DAF" w:rsidP="00DB63AF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77/03/21   </w:t>
      </w:r>
      <w:r w:rsidR="00DB63AF">
        <w:rPr>
          <w:rFonts w:ascii="Arial" w:hAnsi="Arial" w:cs="Arial"/>
          <w:b/>
          <w:caps/>
        </w:rPr>
        <w:t>p</w:t>
      </w:r>
      <w:r w:rsidR="00DB63AF" w:rsidRPr="007258B4">
        <w:rPr>
          <w:rFonts w:ascii="Arial" w:hAnsi="Arial" w:cs="Arial"/>
          <w:b/>
        </w:rPr>
        <w:t>ublic</w:t>
      </w:r>
      <w:r w:rsidR="00DB63AF">
        <w:rPr>
          <w:rFonts w:ascii="Arial" w:hAnsi="Arial" w:cs="Arial"/>
          <w:b/>
        </w:rPr>
        <w:t xml:space="preserve"> Participatio</w:t>
      </w:r>
      <w:r w:rsidR="00445875">
        <w:rPr>
          <w:rFonts w:ascii="Arial" w:hAnsi="Arial" w:cs="Arial"/>
          <w:b/>
        </w:rPr>
        <w:t>n Session</w:t>
      </w:r>
      <w:r w:rsidR="00614425">
        <w:rPr>
          <w:rFonts w:ascii="Arial" w:hAnsi="Arial" w:cs="Arial"/>
          <w:b/>
        </w:rPr>
        <w:tab/>
      </w:r>
    </w:p>
    <w:p w14:paraId="407E2B38" w14:textId="77777777" w:rsidR="00445875" w:rsidRPr="00445875" w:rsidRDefault="00210DAF" w:rsidP="00210DAF">
      <w:pPr>
        <w:pStyle w:val="MediumShading1-Accent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14425">
        <w:rPr>
          <w:rFonts w:ascii="Arial" w:hAnsi="Arial" w:cs="Arial"/>
        </w:rPr>
        <w:t>There were no questions from members of the public.</w:t>
      </w:r>
    </w:p>
    <w:p w14:paraId="434CCF05" w14:textId="77777777" w:rsidR="00CE77A1" w:rsidRPr="00445875" w:rsidRDefault="00CE77A1" w:rsidP="00445875">
      <w:pPr>
        <w:jc w:val="both"/>
        <w:rPr>
          <w:rFonts w:ascii="Arial" w:hAnsi="Arial" w:cs="Arial"/>
          <w:b/>
        </w:rPr>
      </w:pPr>
    </w:p>
    <w:p w14:paraId="74AEDE30" w14:textId="77777777" w:rsidR="00445875" w:rsidRDefault="00210DAF" w:rsidP="002E63F0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78/03/21    </w:t>
      </w:r>
      <w:r w:rsidR="00EA7E3B">
        <w:rPr>
          <w:rFonts w:ascii="Arial" w:hAnsi="Arial" w:cs="Arial"/>
          <w:b/>
        </w:rPr>
        <w:t>M</w:t>
      </w:r>
      <w:r w:rsidR="00CE77A1">
        <w:rPr>
          <w:rFonts w:ascii="Arial" w:hAnsi="Arial" w:cs="Arial"/>
          <w:b/>
        </w:rPr>
        <w:t>inutes</w:t>
      </w:r>
      <w:r w:rsidR="00FD6166">
        <w:rPr>
          <w:rFonts w:ascii="Arial" w:hAnsi="Arial" w:cs="Arial"/>
          <w:b/>
        </w:rPr>
        <w:t xml:space="preserve"> of Previous Meetings</w:t>
      </w:r>
    </w:p>
    <w:p w14:paraId="738EBC70" w14:textId="77777777" w:rsidR="00445875" w:rsidRDefault="004974F3" w:rsidP="00101463">
      <w:pPr>
        <w:pStyle w:val="MediumShading1-Accent11"/>
        <w:ind w:left="1134"/>
        <w:jc w:val="both"/>
        <w:rPr>
          <w:rFonts w:ascii="Arial" w:hAnsi="Arial" w:cs="Arial"/>
          <w:b/>
        </w:rPr>
      </w:pPr>
      <w:r w:rsidRPr="004974F3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to approve the minutes of the Badsworth Parish Council meeting held</w:t>
      </w:r>
      <w:r w:rsidR="00101463">
        <w:rPr>
          <w:rFonts w:ascii="Arial" w:hAnsi="Arial" w:cs="Arial"/>
          <w:bCs/>
        </w:rPr>
        <w:t xml:space="preserve"> </w:t>
      </w:r>
      <w:r w:rsidR="008448AF">
        <w:rPr>
          <w:rFonts w:ascii="Arial" w:hAnsi="Arial" w:cs="Arial"/>
          <w:bCs/>
        </w:rPr>
        <w:t xml:space="preserve">on </w:t>
      </w:r>
      <w:r w:rsidR="008448AF" w:rsidRPr="00445875">
        <w:rPr>
          <w:rFonts w:ascii="Arial" w:hAnsi="Arial" w:cs="Arial"/>
          <w:bCs/>
        </w:rPr>
        <w:t>17</w:t>
      </w:r>
      <w:r w:rsidR="00445875" w:rsidRPr="00445875">
        <w:rPr>
          <w:rFonts w:ascii="Arial" w:hAnsi="Arial" w:cs="Arial"/>
          <w:bCs/>
          <w:vertAlign w:val="superscript"/>
        </w:rPr>
        <w:t xml:space="preserve"> </w:t>
      </w:r>
      <w:r w:rsidR="00445875" w:rsidRPr="00445875">
        <w:rPr>
          <w:rFonts w:ascii="Arial" w:hAnsi="Arial" w:cs="Arial"/>
          <w:bCs/>
        </w:rPr>
        <w:t>February 202</w:t>
      </w:r>
      <w:r>
        <w:rPr>
          <w:rFonts w:ascii="Arial" w:hAnsi="Arial" w:cs="Arial"/>
          <w:bCs/>
        </w:rPr>
        <w:t>1 as a true and accurate record. The chairman will sign the</w:t>
      </w:r>
      <w:r w:rsidR="001014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minutes.</w:t>
      </w:r>
    </w:p>
    <w:p w14:paraId="45E00F32" w14:textId="77777777" w:rsidR="00FD6166" w:rsidRDefault="00FD6166" w:rsidP="002E63F0">
      <w:pPr>
        <w:pStyle w:val="MediumShading1-Accent11"/>
        <w:jc w:val="both"/>
        <w:rPr>
          <w:rFonts w:ascii="Arial" w:hAnsi="Arial" w:cs="Arial"/>
          <w:b/>
        </w:rPr>
      </w:pPr>
    </w:p>
    <w:p w14:paraId="3FB3CA67" w14:textId="77777777" w:rsidR="005A4FA7" w:rsidRDefault="00210DAF" w:rsidP="002E63F0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79/03/21    </w:t>
      </w:r>
      <w:r w:rsidR="00FD6166">
        <w:rPr>
          <w:rFonts w:ascii="Arial" w:hAnsi="Arial" w:cs="Arial"/>
          <w:b/>
        </w:rPr>
        <w:t xml:space="preserve">Council to Receive </w:t>
      </w:r>
      <w:r w:rsidR="00445875" w:rsidRPr="002145AF">
        <w:rPr>
          <w:rFonts w:ascii="Arial" w:hAnsi="Arial" w:cs="Arial"/>
          <w:b/>
        </w:rPr>
        <w:t>Verbal Update</w:t>
      </w:r>
      <w:r w:rsidR="00445875">
        <w:rPr>
          <w:rFonts w:ascii="Arial" w:hAnsi="Arial" w:cs="Arial"/>
          <w:b/>
        </w:rPr>
        <w:t xml:space="preserve"> </w:t>
      </w:r>
      <w:r w:rsidR="00FD6166">
        <w:rPr>
          <w:rFonts w:ascii="Arial" w:hAnsi="Arial" w:cs="Arial"/>
          <w:b/>
        </w:rPr>
        <w:t>Reports from:</w:t>
      </w:r>
    </w:p>
    <w:p w14:paraId="6F68B811" w14:textId="77777777" w:rsidR="00210DAF" w:rsidRDefault="00210DAF" w:rsidP="00210DAF">
      <w:pPr>
        <w:pStyle w:val="MediumShading1-Accent11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D6166" w:rsidRPr="00FD6166">
        <w:rPr>
          <w:rFonts w:ascii="Arial" w:hAnsi="Arial" w:cs="Arial"/>
          <w:bCs/>
        </w:rPr>
        <w:t>Chair</w:t>
      </w:r>
      <w:r w:rsidR="00D76F4D">
        <w:rPr>
          <w:rFonts w:ascii="Arial" w:hAnsi="Arial" w:cs="Arial"/>
          <w:bCs/>
        </w:rPr>
        <w:t>man</w:t>
      </w:r>
    </w:p>
    <w:p w14:paraId="1F6A5E89" w14:textId="77777777" w:rsidR="004974F3" w:rsidRPr="004974F3" w:rsidRDefault="004974F3" w:rsidP="00210DAF">
      <w:pPr>
        <w:pStyle w:val="MediumShading1-Accent11"/>
        <w:ind w:left="1080"/>
        <w:rPr>
          <w:rFonts w:ascii="Arial" w:hAnsi="Arial" w:cs="Arial"/>
          <w:bCs/>
        </w:rPr>
      </w:pPr>
      <w:r w:rsidRPr="004974F3">
        <w:rPr>
          <w:rFonts w:ascii="Arial" w:hAnsi="Arial" w:cs="Arial"/>
          <w:bCs/>
          <w:i/>
          <w:iCs/>
        </w:rPr>
        <w:t>Out of Village parking area update</w:t>
      </w:r>
      <w:r>
        <w:rPr>
          <w:rFonts w:ascii="Arial" w:hAnsi="Arial" w:cs="Arial"/>
          <w:bCs/>
        </w:rPr>
        <w:br/>
      </w:r>
      <w:r w:rsidRPr="004974F3">
        <w:rPr>
          <w:rFonts w:ascii="Arial" w:hAnsi="Arial" w:cs="Arial"/>
          <w:bCs/>
        </w:rPr>
        <w:t>The chairman reported that a priest in charge has now been appointed for Badsworth from the Ackworth parish</w:t>
      </w:r>
      <w:r w:rsidR="008448AF">
        <w:rPr>
          <w:rFonts w:ascii="Arial" w:hAnsi="Arial" w:cs="Arial"/>
          <w:bCs/>
        </w:rPr>
        <w:t>,</w:t>
      </w:r>
      <w:r w:rsidRPr="004974F3">
        <w:rPr>
          <w:rFonts w:ascii="Arial" w:hAnsi="Arial" w:cs="Arial"/>
          <w:bCs/>
        </w:rPr>
        <w:t xml:space="preserve"> so discussion between the diocese and parish council can hopefully now be progressed relating to the out of village parking area.</w:t>
      </w:r>
      <w:r>
        <w:rPr>
          <w:rFonts w:ascii="Arial" w:hAnsi="Arial" w:cs="Arial"/>
          <w:bCs/>
        </w:rPr>
        <w:br/>
      </w:r>
      <w:r w:rsidRPr="004974F3">
        <w:rPr>
          <w:rFonts w:ascii="Arial" w:hAnsi="Arial" w:cs="Arial"/>
          <w:bCs/>
          <w:i/>
          <w:iCs/>
        </w:rPr>
        <w:t>Meeting with Wakefield MDC officers</w:t>
      </w:r>
      <w:r>
        <w:rPr>
          <w:rFonts w:ascii="Arial" w:hAnsi="Arial" w:cs="Arial"/>
          <w:bCs/>
        </w:rPr>
        <w:br/>
        <w:t xml:space="preserve">The chairman reported that he had met with the Director of Transport, Planning and Highways </w:t>
      </w:r>
      <w:r w:rsidR="00CE2044">
        <w:rPr>
          <w:rFonts w:ascii="Arial" w:hAnsi="Arial" w:cs="Arial"/>
          <w:bCs/>
        </w:rPr>
        <w:t>and the</w:t>
      </w:r>
      <w:r>
        <w:rPr>
          <w:rFonts w:ascii="Arial" w:hAnsi="Arial" w:cs="Arial"/>
          <w:bCs/>
        </w:rPr>
        <w:t xml:space="preserve"> Director of Environment and Street Scene</w:t>
      </w:r>
      <w:r w:rsidR="00CE204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Topics discussed included 20mph limit, traffic calming, parking issues especially around the </w:t>
      </w:r>
      <w:r w:rsidR="00CE2044">
        <w:rPr>
          <w:rFonts w:ascii="Arial" w:hAnsi="Arial" w:cs="Arial"/>
          <w:bCs/>
        </w:rPr>
        <w:t>school, planning</w:t>
      </w:r>
      <w:r>
        <w:rPr>
          <w:rFonts w:ascii="Arial" w:hAnsi="Arial" w:cs="Arial"/>
          <w:bCs/>
        </w:rPr>
        <w:t xml:space="preserve"> applications in the village and the lack of liaison with Bad</w:t>
      </w:r>
      <w:r w:rsidR="00CE204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worth Parish Council on issues related to the village such as road closures.  </w:t>
      </w:r>
      <w:r>
        <w:rPr>
          <w:rFonts w:ascii="Arial" w:hAnsi="Arial" w:cs="Arial"/>
          <w:bCs/>
        </w:rPr>
        <w:br/>
      </w:r>
    </w:p>
    <w:p w14:paraId="4EB97912" w14:textId="77777777" w:rsidR="00FD6166" w:rsidRDefault="00FD6166" w:rsidP="004974F3">
      <w:pPr>
        <w:pStyle w:val="MediumShading1-Accent11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District </w:t>
      </w:r>
      <w:r w:rsidRPr="00FD6166">
        <w:rPr>
          <w:rFonts w:ascii="Arial" w:hAnsi="Arial" w:cs="Arial"/>
          <w:bCs/>
        </w:rPr>
        <w:t>Councillor</w:t>
      </w:r>
      <w:r w:rsidR="004974F3">
        <w:rPr>
          <w:rFonts w:ascii="Arial" w:hAnsi="Arial" w:cs="Arial"/>
          <w:bCs/>
        </w:rPr>
        <w:br/>
      </w:r>
      <w:r w:rsidR="004974F3" w:rsidRPr="004974F3">
        <w:rPr>
          <w:rFonts w:ascii="Arial" w:hAnsi="Arial" w:cs="Arial"/>
          <w:b/>
        </w:rPr>
        <w:t xml:space="preserve">RESOLVED </w:t>
      </w:r>
      <w:r w:rsidR="004974F3">
        <w:rPr>
          <w:rFonts w:ascii="Arial" w:hAnsi="Arial" w:cs="Arial"/>
          <w:bCs/>
        </w:rPr>
        <w:t>to note apologies from Cllr Carrington and Garbutt, no report.</w:t>
      </w:r>
    </w:p>
    <w:p w14:paraId="3C66966F" w14:textId="77777777" w:rsidR="004974F3" w:rsidRPr="00FD6166" w:rsidRDefault="004974F3" w:rsidP="00E3269D">
      <w:pPr>
        <w:pStyle w:val="MediumShading1-Accent11"/>
        <w:ind w:left="1080"/>
        <w:jc w:val="both"/>
        <w:rPr>
          <w:rFonts w:ascii="Arial" w:hAnsi="Arial" w:cs="Arial"/>
          <w:bCs/>
        </w:rPr>
      </w:pPr>
    </w:p>
    <w:p w14:paraId="46A5F392" w14:textId="77777777" w:rsidR="00FD6166" w:rsidRDefault="00FD6166" w:rsidP="002E63F0">
      <w:pPr>
        <w:pStyle w:val="MediumShading1-Accent11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FD6166">
        <w:rPr>
          <w:rFonts w:ascii="Arial" w:hAnsi="Arial" w:cs="Arial"/>
          <w:bCs/>
        </w:rPr>
        <w:t>Police</w:t>
      </w:r>
      <w:r w:rsidR="00E3269D">
        <w:rPr>
          <w:rFonts w:ascii="Arial" w:hAnsi="Arial" w:cs="Arial"/>
          <w:bCs/>
        </w:rPr>
        <w:br/>
        <w:t xml:space="preserve">The police report has been circulated to councillors. </w:t>
      </w:r>
      <w:r w:rsidR="008448AF">
        <w:rPr>
          <w:rFonts w:ascii="Arial" w:hAnsi="Arial" w:cs="Arial"/>
          <w:bCs/>
        </w:rPr>
        <w:t>No serious crimes to report.</w:t>
      </w:r>
    </w:p>
    <w:p w14:paraId="677DFA4F" w14:textId="77777777" w:rsidR="00073A55" w:rsidRDefault="00073A55" w:rsidP="00073A55">
      <w:pPr>
        <w:pStyle w:val="MediumShading1-Accent11"/>
        <w:ind w:left="1778"/>
        <w:jc w:val="both"/>
        <w:rPr>
          <w:rFonts w:ascii="Arial" w:hAnsi="Arial" w:cs="Arial"/>
          <w:bCs/>
        </w:rPr>
      </w:pPr>
    </w:p>
    <w:p w14:paraId="66F89378" w14:textId="77777777" w:rsidR="00073A55" w:rsidRPr="00E837DB" w:rsidRDefault="00210DAF" w:rsidP="00073A55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80/03/21   </w:t>
      </w:r>
      <w:r w:rsidR="00073A55" w:rsidRPr="00073A55">
        <w:rPr>
          <w:rFonts w:ascii="Arial" w:hAnsi="Arial" w:cs="Arial"/>
          <w:b/>
        </w:rPr>
        <w:t>Remote Meetings Update</w:t>
      </w:r>
    </w:p>
    <w:p w14:paraId="693E5C93" w14:textId="77777777" w:rsidR="00073A55" w:rsidRDefault="00210DAF" w:rsidP="00101463">
      <w:pPr>
        <w:pStyle w:val="MediumShading1-Accent11"/>
        <w:ind w:left="1134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073A55">
        <w:rPr>
          <w:rFonts w:ascii="Arial" w:hAnsi="Arial" w:cs="Arial"/>
          <w:bCs/>
        </w:rPr>
        <w:t xml:space="preserve">The Locum clerk </w:t>
      </w:r>
      <w:r w:rsidR="00E3269D">
        <w:rPr>
          <w:rFonts w:ascii="Arial" w:hAnsi="Arial" w:cs="Arial"/>
          <w:bCs/>
        </w:rPr>
        <w:t>gave</w:t>
      </w:r>
      <w:r w:rsidR="00073A55">
        <w:rPr>
          <w:rFonts w:ascii="Arial" w:hAnsi="Arial" w:cs="Arial"/>
          <w:bCs/>
        </w:rPr>
        <w:t xml:space="preserve"> a verbal update on the legal position relating to remote and</w:t>
      </w:r>
      <w:r w:rsidR="00101463">
        <w:rPr>
          <w:rFonts w:ascii="Arial" w:hAnsi="Arial" w:cs="Arial"/>
          <w:bCs/>
        </w:rPr>
        <w:t xml:space="preserve"> </w:t>
      </w:r>
      <w:r w:rsidR="00073A55">
        <w:rPr>
          <w:rFonts w:ascii="Arial" w:hAnsi="Arial" w:cs="Arial"/>
          <w:bCs/>
        </w:rPr>
        <w:t>face to face meetings</w:t>
      </w:r>
      <w:r w:rsidR="00CE2044">
        <w:rPr>
          <w:rFonts w:ascii="Arial" w:hAnsi="Arial" w:cs="Arial"/>
          <w:bCs/>
        </w:rPr>
        <w:t>;</w:t>
      </w:r>
      <w:r w:rsidR="00073A55">
        <w:rPr>
          <w:rFonts w:ascii="Arial" w:hAnsi="Arial" w:cs="Arial"/>
          <w:bCs/>
        </w:rPr>
        <w:t xml:space="preserve"> </w:t>
      </w:r>
      <w:r w:rsidR="00E3269D">
        <w:rPr>
          <w:rFonts w:ascii="Arial" w:hAnsi="Arial" w:cs="Arial"/>
          <w:bCs/>
        </w:rPr>
        <w:t>further to the</w:t>
      </w:r>
      <w:r w:rsidR="00073A55">
        <w:rPr>
          <w:rFonts w:ascii="Arial" w:hAnsi="Arial" w:cs="Arial"/>
          <w:bCs/>
        </w:rPr>
        <w:t xml:space="preserve"> regulations which are in force until</w:t>
      </w:r>
      <w:r w:rsidR="00D71917">
        <w:rPr>
          <w:rFonts w:ascii="Arial" w:hAnsi="Arial" w:cs="Arial"/>
          <w:bCs/>
        </w:rPr>
        <w:t xml:space="preserve"> midnight on 6</w:t>
      </w:r>
      <w:r w:rsidR="00073A55">
        <w:rPr>
          <w:rFonts w:ascii="Arial" w:hAnsi="Arial" w:cs="Arial"/>
          <w:bCs/>
        </w:rPr>
        <w:t xml:space="preserve"> May 2021.</w:t>
      </w:r>
      <w:r w:rsidR="00E3269D">
        <w:rPr>
          <w:rFonts w:ascii="Arial" w:hAnsi="Arial" w:cs="Arial"/>
          <w:bCs/>
        </w:rPr>
        <w:t xml:space="preserve"> She advised that at the present time it is unclear whether</w:t>
      </w:r>
      <w:r w:rsidR="00101463">
        <w:rPr>
          <w:rFonts w:ascii="Arial" w:hAnsi="Arial" w:cs="Arial"/>
          <w:bCs/>
        </w:rPr>
        <w:t xml:space="preserve"> </w:t>
      </w:r>
      <w:r w:rsidR="00E3269D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E3269D">
        <w:rPr>
          <w:rFonts w:ascii="Arial" w:hAnsi="Arial" w:cs="Arial"/>
          <w:bCs/>
        </w:rPr>
        <w:t>regulations will be extended beyond 6 May and that local councils are</w:t>
      </w:r>
      <w:r w:rsidR="00101463">
        <w:rPr>
          <w:rFonts w:ascii="Arial" w:hAnsi="Arial" w:cs="Arial"/>
          <w:bCs/>
        </w:rPr>
        <w:t xml:space="preserve"> </w:t>
      </w:r>
      <w:r w:rsidR="00E3269D">
        <w:rPr>
          <w:rFonts w:ascii="Arial" w:hAnsi="Arial" w:cs="Arial"/>
          <w:bCs/>
        </w:rPr>
        <w:t>being advised</w:t>
      </w:r>
      <w:r>
        <w:rPr>
          <w:rFonts w:ascii="Arial" w:hAnsi="Arial" w:cs="Arial"/>
          <w:bCs/>
        </w:rPr>
        <w:t xml:space="preserve"> </w:t>
      </w:r>
      <w:r w:rsidR="00E3269D">
        <w:rPr>
          <w:rFonts w:ascii="Arial" w:hAnsi="Arial" w:cs="Arial"/>
          <w:bCs/>
        </w:rPr>
        <w:t>by YLCA to hold the Annual Meeting of Council and facilitate the holding of an</w:t>
      </w:r>
      <w:r>
        <w:rPr>
          <w:rFonts w:ascii="Arial" w:hAnsi="Arial" w:cs="Arial"/>
          <w:bCs/>
        </w:rPr>
        <w:t xml:space="preserve"> </w:t>
      </w:r>
      <w:r w:rsidR="00E3269D">
        <w:rPr>
          <w:rFonts w:ascii="Arial" w:hAnsi="Arial" w:cs="Arial"/>
          <w:bCs/>
        </w:rPr>
        <w:t>Annual Parishioners Meeting whilst the regulations are still in place.</w:t>
      </w:r>
    </w:p>
    <w:p w14:paraId="18726885" w14:textId="77777777" w:rsidR="00D71917" w:rsidRDefault="00D71917" w:rsidP="00073A55">
      <w:pPr>
        <w:pStyle w:val="MediumShading1-Accent11"/>
        <w:jc w:val="both"/>
        <w:rPr>
          <w:rFonts w:ascii="Arial" w:hAnsi="Arial" w:cs="Arial"/>
          <w:bCs/>
        </w:rPr>
      </w:pPr>
    </w:p>
    <w:p w14:paraId="7820661E" w14:textId="77777777" w:rsidR="00D71917" w:rsidRPr="00E837DB" w:rsidRDefault="00210DAF" w:rsidP="00073A55">
      <w:pPr>
        <w:pStyle w:val="MediumShading1-Accent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81/03/21   </w:t>
      </w:r>
      <w:r w:rsidR="00D71917" w:rsidRPr="00D71917">
        <w:rPr>
          <w:rFonts w:ascii="Arial" w:hAnsi="Arial" w:cs="Arial"/>
          <w:b/>
        </w:rPr>
        <w:t>Meetings</w:t>
      </w:r>
    </w:p>
    <w:p w14:paraId="0DFA88C2" w14:textId="231E01C4" w:rsidR="00D71917" w:rsidRDefault="00E3269D" w:rsidP="0097304E">
      <w:pPr>
        <w:pStyle w:val="MediumShading1-Accent11"/>
        <w:ind w:left="993"/>
        <w:rPr>
          <w:rFonts w:ascii="Arial" w:hAnsi="Arial" w:cs="Arial"/>
          <w:bCs/>
        </w:rPr>
      </w:pPr>
      <w:r w:rsidRPr="00E3269D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that in light of the advice </w:t>
      </w:r>
      <w:r w:rsidRPr="0097304E">
        <w:rPr>
          <w:rFonts w:ascii="Arial" w:hAnsi="Arial" w:cs="Arial"/>
          <w:bCs/>
        </w:rPr>
        <w:t xml:space="preserve">given above the </w:t>
      </w:r>
      <w:r w:rsidR="008448AF" w:rsidRPr="0097304E">
        <w:rPr>
          <w:rFonts w:ascii="Arial" w:hAnsi="Arial" w:cs="Arial"/>
          <w:bCs/>
        </w:rPr>
        <w:t>Annual Parishioners Meeting will be held on 14 April 2021</w:t>
      </w:r>
      <w:r w:rsidR="0097304E">
        <w:rPr>
          <w:rFonts w:ascii="Arial" w:hAnsi="Arial" w:cs="Arial"/>
          <w:bCs/>
        </w:rPr>
        <w:t xml:space="preserve"> </w:t>
      </w:r>
      <w:r w:rsidR="00054460" w:rsidRPr="0097304E">
        <w:rPr>
          <w:rFonts w:ascii="Arial" w:hAnsi="Arial" w:cs="Arial"/>
          <w:bCs/>
        </w:rPr>
        <w:t>at</w:t>
      </w:r>
      <w:r w:rsidR="0097304E">
        <w:rPr>
          <w:rFonts w:ascii="Arial" w:hAnsi="Arial" w:cs="Arial"/>
          <w:bCs/>
        </w:rPr>
        <w:t xml:space="preserve"> </w:t>
      </w:r>
      <w:r w:rsidR="00054460" w:rsidRPr="0097304E">
        <w:rPr>
          <w:rFonts w:ascii="Arial" w:hAnsi="Arial" w:cs="Arial"/>
          <w:bCs/>
        </w:rPr>
        <w:t xml:space="preserve">7 pm </w:t>
      </w:r>
      <w:r w:rsidR="008448AF" w:rsidRPr="0097304E">
        <w:rPr>
          <w:rFonts w:ascii="Arial" w:hAnsi="Arial" w:cs="Arial"/>
          <w:bCs/>
        </w:rPr>
        <w:t>and</w:t>
      </w:r>
      <w:r w:rsidR="008448AF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>An</w:t>
      </w:r>
      <w:r w:rsidR="00D71917">
        <w:rPr>
          <w:rFonts w:ascii="Arial" w:hAnsi="Arial" w:cs="Arial"/>
          <w:bCs/>
        </w:rPr>
        <w:t xml:space="preserve">nual </w:t>
      </w:r>
      <w:r w:rsidR="008448AF">
        <w:rPr>
          <w:rFonts w:ascii="Arial" w:hAnsi="Arial" w:cs="Arial"/>
          <w:bCs/>
        </w:rPr>
        <w:t xml:space="preserve">Meeting of </w:t>
      </w:r>
      <w:r>
        <w:rPr>
          <w:rFonts w:ascii="Arial" w:hAnsi="Arial" w:cs="Arial"/>
          <w:bCs/>
        </w:rPr>
        <w:t xml:space="preserve">Badsworth Parish </w:t>
      </w:r>
      <w:r w:rsidR="00D71917">
        <w:rPr>
          <w:rFonts w:ascii="Arial" w:hAnsi="Arial" w:cs="Arial"/>
          <w:bCs/>
        </w:rPr>
        <w:t>Council</w:t>
      </w:r>
      <w:r w:rsidR="00210D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will be held remotely on 5 May 2021 at 7.30pm</w:t>
      </w:r>
      <w:r w:rsidR="008448AF">
        <w:rPr>
          <w:rFonts w:ascii="Arial" w:hAnsi="Arial" w:cs="Arial"/>
          <w:bCs/>
        </w:rPr>
        <w:t>.</w:t>
      </w:r>
    </w:p>
    <w:p w14:paraId="5F5D37B1" w14:textId="77777777" w:rsidR="001A1FBE" w:rsidRPr="00AD65CF" w:rsidRDefault="001A1FBE" w:rsidP="002E63F0">
      <w:pPr>
        <w:contextualSpacing/>
        <w:jc w:val="both"/>
        <w:rPr>
          <w:rFonts w:ascii="Arial" w:hAnsi="Arial" w:cs="Arial"/>
          <w:bCs/>
        </w:rPr>
      </w:pPr>
    </w:p>
    <w:p w14:paraId="162E6A81" w14:textId="77777777" w:rsidR="00760FFE" w:rsidRPr="00E837DB" w:rsidRDefault="00210DAF" w:rsidP="00760FFE">
      <w:pPr>
        <w:pStyle w:val="ListParagraph"/>
        <w:ind w:left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82/03/21   </w:t>
      </w:r>
      <w:r w:rsidR="00760FFE" w:rsidRPr="00760FFE">
        <w:rPr>
          <w:rFonts w:ascii="Arial" w:hAnsi="Arial" w:cs="Arial"/>
          <w:b/>
        </w:rPr>
        <w:t xml:space="preserve">Annual Insurance </w:t>
      </w:r>
      <w:r w:rsidR="001C139D">
        <w:rPr>
          <w:rFonts w:ascii="Arial" w:hAnsi="Arial" w:cs="Arial"/>
          <w:b/>
        </w:rPr>
        <w:t>and Asset Register Review</w:t>
      </w:r>
    </w:p>
    <w:p w14:paraId="0DB88B3E" w14:textId="77777777" w:rsidR="00CE2044" w:rsidRPr="00210DAF" w:rsidRDefault="00210DAF" w:rsidP="00210DAF">
      <w:p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a.</w:t>
      </w:r>
      <w:r w:rsidR="00CE2044" w:rsidRPr="00210DAF">
        <w:rPr>
          <w:rFonts w:ascii="Arial" w:hAnsi="Arial" w:cs="Arial"/>
          <w:bCs/>
        </w:rPr>
        <w:t xml:space="preserve"> </w:t>
      </w:r>
      <w:r w:rsidR="001C139D" w:rsidRPr="00210DAF">
        <w:rPr>
          <w:rFonts w:ascii="Arial" w:hAnsi="Arial" w:cs="Arial"/>
          <w:bCs/>
        </w:rPr>
        <w:t>Asset</w:t>
      </w:r>
      <w:r w:rsidR="00E3269D" w:rsidRPr="00210DAF">
        <w:rPr>
          <w:rFonts w:ascii="Arial" w:hAnsi="Arial" w:cs="Arial"/>
          <w:bCs/>
        </w:rPr>
        <w:t xml:space="preserve"> </w:t>
      </w:r>
      <w:r w:rsidR="001C139D" w:rsidRPr="00210DAF">
        <w:rPr>
          <w:rFonts w:ascii="Arial" w:hAnsi="Arial" w:cs="Arial"/>
          <w:bCs/>
        </w:rPr>
        <w:t>Register</w:t>
      </w:r>
    </w:p>
    <w:p w14:paraId="7BC27BB9" w14:textId="77777777" w:rsidR="001C139D" w:rsidRPr="00CE2044" w:rsidRDefault="00210DAF" w:rsidP="00CE2044">
      <w:p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3269D" w:rsidRPr="00CE2044">
        <w:rPr>
          <w:rFonts w:ascii="Arial" w:hAnsi="Arial" w:cs="Arial"/>
          <w:bCs/>
        </w:rPr>
        <w:t>Following a discussion about each item on the asset register it was,</w:t>
      </w:r>
    </w:p>
    <w:p w14:paraId="6F115CDE" w14:textId="77777777" w:rsidR="00CE2044" w:rsidRDefault="00210DAF" w:rsidP="00CE2044">
      <w:pPr>
        <w:pStyle w:val="ListParagraph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E3269D" w:rsidRPr="00E3269D">
        <w:rPr>
          <w:rFonts w:ascii="Arial" w:hAnsi="Arial" w:cs="Arial"/>
          <w:b/>
        </w:rPr>
        <w:t>RESOLVED</w:t>
      </w:r>
      <w:r w:rsidR="00E3269D">
        <w:rPr>
          <w:rFonts w:ascii="Arial" w:hAnsi="Arial" w:cs="Arial"/>
          <w:bCs/>
        </w:rPr>
        <w:t xml:space="preserve"> that the asset register will be updated by Cllr Graham and re-</w:t>
      </w:r>
      <w:r>
        <w:rPr>
          <w:rFonts w:ascii="Arial" w:hAnsi="Arial" w:cs="Arial"/>
          <w:bCs/>
        </w:rPr>
        <w:br/>
        <w:t xml:space="preserve">     </w:t>
      </w:r>
      <w:r w:rsidR="00E3269D">
        <w:rPr>
          <w:rFonts w:ascii="Arial" w:hAnsi="Arial" w:cs="Arial"/>
          <w:bCs/>
        </w:rPr>
        <w:t xml:space="preserve">presented to council for approval at the </w:t>
      </w:r>
      <w:r w:rsidR="00B7062B">
        <w:rPr>
          <w:rFonts w:ascii="Arial" w:hAnsi="Arial" w:cs="Arial"/>
          <w:bCs/>
        </w:rPr>
        <w:t xml:space="preserve">21 April </w:t>
      </w:r>
      <w:r w:rsidR="00E3269D">
        <w:rPr>
          <w:rFonts w:ascii="Arial" w:hAnsi="Arial" w:cs="Arial"/>
          <w:bCs/>
        </w:rPr>
        <w:t>2021 meeting of council.</w:t>
      </w:r>
    </w:p>
    <w:p w14:paraId="0824A9D0" w14:textId="77777777" w:rsidR="00CE2044" w:rsidRDefault="00CE2044" w:rsidP="00CE2044">
      <w:pPr>
        <w:pStyle w:val="ListParagraph"/>
        <w:contextualSpacing/>
        <w:jc w:val="both"/>
        <w:rPr>
          <w:rFonts w:ascii="Arial" w:hAnsi="Arial" w:cs="Arial"/>
          <w:bCs/>
        </w:rPr>
      </w:pPr>
    </w:p>
    <w:p w14:paraId="0193391A" w14:textId="77777777" w:rsidR="00E837DB" w:rsidRPr="00CE2044" w:rsidRDefault="00E837DB" w:rsidP="00210DAF">
      <w:pPr>
        <w:pStyle w:val="ListParagraph"/>
        <w:numPr>
          <w:ilvl w:val="0"/>
          <w:numId w:val="14"/>
        </w:numPr>
        <w:contextualSpacing/>
        <w:jc w:val="both"/>
        <w:rPr>
          <w:rFonts w:ascii="Arial" w:hAnsi="Arial" w:cs="Arial"/>
          <w:bCs/>
        </w:rPr>
      </w:pPr>
      <w:r w:rsidRPr="00CE2044">
        <w:rPr>
          <w:rFonts w:ascii="Arial" w:hAnsi="Arial" w:cs="Arial"/>
          <w:bCs/>
        </w:rPr>
        <w:t>Insurance</w:t>
      </w:r>
      <w:r w:rsidR="00760FFE" w:rsidRPr="00CE2044">
        <w:rPr>
          <w:rFonts w:ascii="Arial" w:hAnsi="Arial" w:cs="Arial"/>
          <w:bCs/>
        </w:rPr>
        <w:t xml:space="preserve"> </w:t>
      </w:r>
      <w:r w:rsidR="007639E6" w:rsidRPr="00CE2044">
        <w:rPr>
          <w:rFonts w:ascii="Arial" w:hAnsi="Arial" w:cs="Arial"/>
          <w:bCs/>
        </w:rPr>
        <w:t xml:space="preserve">policy </w:t>
      </w:r>
      <w:r w:rsidRPr="00CE2044">
        <w:rPr>
          <w:rFonts w:ascii="Arial" w:hAnsi="Arial" w:cs="Arial"/>
          <w:bCs/>
        </w:rPr>
        <w:t>review</w:t>
      </w:r>
    </w:p>
    <w:p w14:paraId="08025831" w14:textId="6CD6FF27" w:rsidR="00F20341" w:rsidRDefault="00210DAF" w:rsidP="00CE2044">
      <w:pPr>
        <w:pStyle w:val="ListParagraph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E837DB" w:rsidRPr="00E837DB">
        <w:rPr>
          <w:rFonts w:ascii="Arial" w:hAnsi="Arial" w:cs="Arial"/>
          <w:b/>
        </w:rPr>
        <w:t>RESOLVED</w:t>
      </w:r>
      <w:r w:rsidR="00E837DB">
        <w:rPr>
          <w:rFonts w:ascii="Arial" w:hAnsi="Arial" w:cs="Arial"/>
          <w:bCs/>
        </w:rPr>
        <w:t xml:space="preserve"> that the levels of cover in the current policy are fine. The locum clerk </w:t>
      </w:r>
      <w:r>
        <w:rPr>
          <w:rFonts w:ascii="Arial" w:hAnsi="Arial" w:cs="Arial"/>
          <w:bCs/>
        </w:rPr>
        <w:br/>
        <w:t xml:space="preserve">     </w:t>
      </w:r>
      <w:r w:rsidR="00E837DB">
        <w:rPr>
          <w:rFonts w:ascii="Arial" w:hAnsi="Arial" w:cs="Arial"/>
          <w:bCs/>
        </w:rPr>
        <w:t xml:space="preserve">will obtain comparative insurance quotations once the asset register is approved </w:t>
      </w:r>
      <w:r w:rsidR="0097304E">
        <w:rPr>
          <w:rFonts w:ascii="Arial" w:hAnsi="Arial" w:cs="Arial"/>
          <w:bCs/>
        </w:rPr>
        <w:br/>
        <w:t xml:space="preserve">     </w:t>
      </w:r>
      <w:r w:rsidR="00E837DB">
        <w:rPr>
          <w:rFonts w:ascii="Arial" w:hAnsi="Arial" w:cs="Arial"/>
          <w:bCs/>
        </w:rPr>
        <w:t>at the</w:t>
      </w:r>
      <w:r>
        <w:rPr>
          <w:rFonts w:ascii="Arial" w:hAnsi="Arial" w:cs="Arial"/>
          <w:bCs/>
        </w:rPr>
        <w:t xml:space="preserve"> </w:t>
      </w:r>
      <w:r w:rsidR="00B7062B">
        <w:rPr>
          <w:rFonts w:ascii="Arial" w:hAnsi="Arial" w:cs="Arial"/>
          <w:bCs/>
        </w:rPr>
        <w:t xml:space="preserve">21 April </w:t>
      </w:r>
      <w:r w:rsidR="00E837DB">
        <w:rPr>
          <w:rFonts w:ascii="Arial" w:hAnsi="Arial" w:cs="Arial"/>
          <w:bCs/>
        </w:rPr>
        <w:t xml:space="preserve">meeting for consideration of the council at its Annual Meeting on 5 </w:t>
      </w:r>
      <w:r w:rsidR="0097304E">
        <w:rPr>
          <w:rFonts w:ascii="Arial" w:hAnsi="Arial" w:cs="Arial"/>
          <w:bCs/>
        </w:rPr>
        <w:br/>
        <w:t xml:space="preserve">     </w:t>
      </w:r>
      <w:r w:rsidR="00E837DB">
        <w:rPr>
          <w:rFonts w:ascii="Arial" w:hAnsi="Arial" w:cs="Arial"/>
          <w:bCs/>
        </w:rPr>
        <w:t xml:space="preserve">May 2021. </w:t>
      </w:r>
    </w:p>
    <w:p w14:paraId="5CFDF6B0" w14:textId="77777777" w:rsidR="00E837DB" w:rsidRDefault="00E837DB" w:rsidP="00E837DB">
      <w:pPr>
        <w:pStyle w:val="ListParagraph"/>
        <w:contextualSpacing/>
        <w:jc w:val="both"/>
        <w:rPr>
          <w:rFonts w:ascii="Arial" w:hAnsi="Arial" w:cs="Arial"/>
          <w:bCs/>
        </w:rPr>
      </w:pPr>
    </w:p>
    <w:p w14:paraId="15EDADB2" w14:textId="77777777" w:rsidR="00F20341" w:rsidRPr="00F20341" w:rsidRDefault="00210DAF" w:rsidP="00F2034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83/03/21   </w:t>
      </w:r>
      <w:r w:rsidR="00F20341" w:rsidRPr="00506BA3">
        <w:rPr>
          <w:rFonts w:ascii="Arial" w:hAnsi="Arial" w:cs="Arial"/>
          <w:b/>
        </w:rPr>
        <w:t>Internal Controls</w:t>
      </w:r>
    </w:p>
    <w:p w14:paraId="5A2D4919" w14:textId="77777777" w:rsidR="00F20341" w:rsidRPr="00F20341" w:rsidRDefault="00210DAF" w:rsidP="00CE2044">
      <w:pPr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CE2044" w:rsidRPr="00CE2044">
        <w:rPr>
          <w:rFonts w:ascii="Arial" w:hAnsi="Arial" w:cs="Arial"/>
          <w:b/>
        </w:rPr>
        <w:t>RESOLVED</w:t>
      </w:r>
      <w:r w:rsidR="00CE2044">
        <w:rPr>
          <w:rFonts w:ascii="Arial" w:hAnsi="Arial" w:cs="Arial"/>
          <w:bCs/>
        </w:rPr>
        <w:t xml:space="preserve"> that Cllr Graham will work through an internal </w:t>
      </w:r>
      <w:proofErr w:type="gramStart"/>
      <w:r w:rsidR="00D33DB1">
        <w:rPr>
          <w:rFonts w:ascii="Arial" w:hAnsi="Arial" w:cs="Arial"/>
          <w:bCs/>
        </w:rPr>
        <w:t>controls</w:t>
      </w:r>
      <w:proofErr w:type="gramEnd"/>
      <w:r w:rsidR="00CE2044">
        <w:rPr>
          <w:rFonts w:ascii="Arial" w:hAnsi="Arial" w:cs="Arial"/>
          <w:bCs/>
        </w:rPr>
        <w:t xml:space="preserve"> checklist</w:t>
      </w:r>
      <w:r w:rsidR="0000484B">
        <w:rPr>
          <w:rFonts w:ascii="Arial" w:hAnsi="Arial" w:cs="Arial"/>
          <w:bCs/>
        </w:rPr>
        <w:t xml:space="preserve"> </w:t>
      </w:r>
      <w:r w:rsidR="008448AF">
        <w:rPr>
          <w:rFonts w:ascii="Arial" w:hAnsi="Arial" w:cs="Arial"/>
          <w:bCs/>
        </w:rPr>
        <w:t xml:space="preserve">with </w:t>
      </w:r>
      <w:r>
        <w:rPr>
          <w:rFonts w:ascii="Arial" w:hAnsi="Arial" w:cs="Arial"/>
          <w:bCs/>
        </w:rPr>
        <w:br/>
        <w:t xml:space="preserve">     </w:t>
      </w:r>
      <w:r w:rsidR="008448AF">
        <w:rPr>
          <w:rFonts w:ascii="Arial" w:hAnsi="Arial" w:cs="Arial"/>
          <w:bCs/>
        </w:rPr>
        <w:t xml:space="preserve">the locum clerk </w:t>
      </w:r>
      <w:r w:rsidR="0000484B">
        <w:rPr>
          <w:rFonts w:ascii="Arial" w:hAnsi="Arial" w:cs="Arial"/>
          <w:bCs/>
        </w:rPr>
        <w:t xml:space="preserve">for presentation to council </w:t>
      </w:r>
      <w:r w:rsidR="008448AF">
        <w:rPr>
          <w:rFonts w:ascii="Arial" w:hAnsi="Arial" w:cs="Arial"/>
          <w:bCs/>
        </w:rPr>
        <w:t>at the</w:t>
      </w:r>
      <w:r w:rsidR="0000484B">
        <w:rPr>
          <w:rFonts w:ascii="Arial" w:hAnsi="Arial" w:cs="Arial"/>
          <w:bCs/>
        </w:rPr>
        <w:t xml:space="preserve"> </w:t>
      </w:r>
      <w:r w:rsidR="00B7062B">
        <w:rPr>
          <w:rFonts w:ascii="Arial" w:hAnsi="Arial" w:cs="Arial"/>
          <w:bCs/>
        </w:rPr>
        <w:t xml:space="preserve">21 April </w:t>
      </w:r>
      <w:r w:rsidR="0000484B">
        <w:rPr>
          <w:rFonts w:ascii="Arial" w:hAnsi="Arial" w:cs="Arial"/>
          <w:bCs/>
        </w:rPr>
        <w:t xml:space="preserve">2021 meeting, when </w:t>
      </w:r>
      <w:r>
        <w:rPr>
          <w:rFonts w:ascii="Arial" w:hAnsi="Arial" w:cs="Arial"/>
          <w:bCs/>
        </w:rPr>
        <w:br/>
        <w:t xml:space="preserve">     </w:t>
      </w:r>
      <w:r w:rsidR="0000484B">
        <w:rPr>
          <w:rFonts w:ascii="Arial" w:hAnsi="Arial" w:cs="Arial"/>
          <w:bCs/>
        </w:rPr>
        <w:t>council will consider the effectiveness of internal controls.</w:t>
      </w:r>
    </w:p>
    <w:p w14:paraId="165A3035" w14:textId="77777777" w:rsidR="00B269C3" w:rsidRPr="00B269C3" w:rsidRDefault="00B269C3" w:rsidP="00B269C3">
      <w:pPr>
        <w:contextualSpacing/>
        <w:jc w:val="both"/>
        <w:rPr>
          <w:rFonts w:ascii="Arial" w:hAnsi="Arial" w:cs="Arial"/>
          <w:bCs/>
        </w:rPr>
      </w:pPr>
    </w:p>
    <w:p w14:paraId="1CF818DA" w14:textId="77777777" w:rsidR="00F67D7B" w:rsidRDefault="00210DAF" w:rsidP="00210DAF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84/03/21   </w:t>
      </w:r>
      <w:r w:rsidR="00F67D7B" w:rsidRPr="008448AF">
        <w:rPr>
          <w:rFonts w:ascii="Arial" w:hAnsi="Arial" w:cs="Arial"/>
          <w:b/>
        </w:rPr>
        <w:t>Policies</w:t>
      </w:r>
      <w:r w:rsidR="00F67D7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</w:t>
      </w:r>
      <w:r w:rsidR="008448AF" w:rsidRPr="00CF432C">
        <w:rPr>
          <w:rFonts w:ascii="Arial" w:hAnsi="Arial" w:cs="Arial"/>
          <w:b/>
        </w:rPr>
        <w:t>RESOLVED</w:t>
      </w:r>
      <w:r w:rsidR="008448AF">
        <w:rPr>
          <w:rFonts w:ascii="Arial" w:hAnsi="Arial" w:cs="Arial"/>
          <w:bCs/>
        </w:rPr>
        <w:t xml:space="preserve"> that the </w:t>
      </w:r>
      <w:r w:rsidR="00F67D7B" w:rsidRPr="008448AF">
        <w:rPr>
          <w:rFonts w:ascii="Arial" w:hAnsi="Arial" w:cs="Arial"/>
          <w:bCs/>
        </w:rPr>
        <w:t xml:space="preserve">Standing Orders adopted in November </w:t>
      </w:r>
      <w:r w:rsidR="00F67D7B" w:rsidRPr="00CF432C">
        <w:rPr>
          <w:rFonts w:ascii="Arial" w:hAnsi="Arial" w:cs="Arial"/>
          <w:bCs/>
        </w:rPr>
        <w:t>2018</w:t>
      </w:r>
      <w:r w:rsidR="001C139D" w:rsidRPr="00CF432C">
        <w:rPr>
          <w:rFonts w:ascii="Arial" w:hAnsi="Arial" w:cs="Arial"/>
          <w:bCs/>
        </w:rPr>
        <w:t xml:space="preserve"> </w:t>
      </w:r>
      <w:r w:rsidR="008448AF" w:rsidRPr="00CF432C">
        <w:rPr>
          <w:rFonts w:ascii="Arial" w:hAnsi="Arial" w:cs="Arial"/>
          <w:bCs/>
        </w:rPr>
        <w:t xml:space="preserve">will be updated </w:t>
      </w:r>
      <w:r>
        <w:rPr>
          <w:rFonts w:ascii="Arial" w:hAnsi="Arial" w:cs="Arial"/>
          <w:bCs/>
        </w:rPr>
        <w:br/>
        <w:t xml:space="preserve">     </w:t>
      </w:r>
      <w:r w:rsidR="008448AF" w:rsidRPr="00CF432C">
        <w:rPr>
          <w:rFonts w:ascii="Arial" w:hAnsi="Arial" w:cs="Arial"/>
          <w:bCs/>
        </w:rPr>
        <w:t>by the l</w:t>
      </w:r>
      <w:r w:rsidR="00CF432C" w:rsidRPr="00CF432C">
        <w:rPr>
          <w:rFonts w:ascii="Arial" w:hAnsi="Arial" w:cs="Arial"/>
          <w:bCs/>
        </w:rPr>
        <w:t>oc</w:t>
      </w:r>
      <w:r w:rsidR="008448AF" w:rsidRPr="00CF432C">
        <w:rPr>
          <w:rFonts w:ascii="Arial" w:hAnsi="Arial" w:cs="Arial"/>
          <w:bCs/>
        </w:rPr>
        <w:t xml:space="preserve">um clerk </w:t>
      </w:r>
      <w:r w:rsidR="00B23B99">
        <w:rPr>
          <w:rFonts w:ascii="Arial" w:hAnsi="Arial" w:cs="Arial"/>
          <w:bCs/>
        </w:rPr>
        <w:t xml:space="preserve">to be </w:t>
      </w:r>
      <w:r w:rsidR="00CF432C" w:rsidRPr="00CF432C">
        <w:rPr>
          <w:rFonts w:ascii="Arial" w:hAnsi="Arial" w:cs="Arial"/>
          <w:bCs/>
        </w:rPr>
        <w:t xml:space="preserve">tailored to Badsworth Parish Council and presented for </w:t>
      </w:r>
      <w:r>
        <w:rPr>
          <w:rFonts w:ascii="Arial" w:hAnsi="Arial" w:cs="Arial"/>
          <w:bCs/>
        </w:rPr>
        <w:br/>
        <w:t xml:space="preserve">     </w:t>
      </w:r>
      <w:r w:rsidR="00CF432C" w:rsidRPr="00CF432C">
        <w:rPr>
          <w:rFonts w:ascii="Arial" w:hAnsi="Arial" w:cs="Arial"/>
          <w:bCs/>
        </w:rPr>
        <w:t xml:space="preserve">council approval at the </w:t>
      </w:r>
      <w:r w:rsidR="00B7062B">
        <w:rPr>
          <w:rFonts w:ascii="Arial" w:hAnsi="Arial" w:cs="Arial"/>
          <w:bCs/>
        </w:rPr>
        <w:t xml:space="preserve">21 April </w:t>
      </w:r>
      <w:r w:rsidR="00CF432C" w:rsidRPr="00CF432C">
        <w:rPr>
          <w:rFonts w:ascii="Arial" w:hAnsi="Arial" w:cs="Arial"/>
          <w:bCs/>
        </w:rPr>
        <w:t>2021 council meeting</w:t>
      </w:r>
      <w:r w:rsidR="00CF432C">
        <w:rPr>
          <w:rFonts w:ascii="Arial" w:hAnsi="Arial" w:cs="Arial"/>
          <w:b/>
        </w:rPr>
        <w:t>.</w:t>
      </w:r>
    </w:p>
    <w:p w14:paraId="74DE347D" w14:textId="77777777" w:rsidR="008448AF" w:rsidRPr="008448AF" w:rsidRDefault="008448AF" w:rsidP="008448AF">
      <w:pPr>
        <w:contextualSpacing/>
        <w:jc w:val="both"/>
        <w:rPr>
          <w:rFonts w:ascii="Arial" w:hAnsi="Arial" w:cs="Arial"/>
          <w:bCs/>
        </w:rPr>
      </w:pPr>
    </w:p>
    <w:p w14:paraId="0B90A2B0" w14:textId="60A18556" w:rsidR="008448AF" w:rsidRDefault="00210DAF" w:rsidP="00CF432C">
      <w:pPr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8448AF" w:rsidRPr="00CF432C">
        <w:rPr>
          <w:rFonts w:ascii="Arial" w:hAnsi="Arial" w:cs="Arial"/>
          <w:b/>
        </w:rPr>
        <w:t>RESOLVED</w:t>
      </w:r>
      <w:r w:rsidR="008448AF">
        <w:rPr>
          <w:rFonts w:ascii="Arial" w:hAnsi="Arial" w:cs="Arial"/>
          <w:bCs/>
        </w:rPr>
        <w:t xml:space="preserve"> that the </w:t>
      </w:r>
      <w:r w:rsidR="00F67D7B" w:rsidRPr="00F67D7B">
        <w:rPr>
          <w:rFonts w:ascii="Arial" w:hAnsi="Arial" w:cs="Arial"/>
          <w:bCs/>
        </w:rPr>
        <w:t>Financial Regulation</w:t>
      </w:r>
      <w:r w:rsidR="00F67D7B">
        <w:rPr>
          <w:rFonts w:ascii="Arial" w:hAnsi="Arial" w:cs="Arial"/>
          <w:bCs/>
        </w:rPr>
        <w:t>s</w:t>
      </w:r>
      <w:r w:rsidR="00F67D7B" w:rsidRPr="00F67D7B">
        <w:rPr>
          <w:rFonts w:ascii="Arial" w:hAnsi="Arial" w:cs="Arial"/>
          <w:bCs/>
        </w:rPr>
        <w:t xml:space="preserve"> adopted in January 2020 </w:t>
      </w:r>
      <w:r w:rsidR="00CF432C">
        <w:rPr>
          <w:rFonts w:ascii="Arial" w:hAnsi="Arial" w:cs="Arial"/>
          <w:bCs/>
        </w:rPr>
        <w:t xml:space="preserve">be replaced </w:t>
      </w:r>
      <w:r>
        <w:rPr>
          <w:rFonts w:ascii="Arial" w:hAnsi="Arial" w:cs="Arial"/>
          <w:bCs/>
        </w:rPr>
        <w:br/>
        <w:t xml:space="preserve">     </w:t>
      </w:r>
      <w:r w:rsidR="00CF432C">
        <w:rPr>
          <w:rFonts w:ascii="Arial" w:hAnsi="Arial" w:cs="Arial"/>
          <w:bCs/>
        </w:rPr>
        <w:t xml:space="preserve">with the NALC Model Financial Regulations – the locum clerk to tailor the model </w:t>
      </w:r>
      <w:r w:rsidR="0097304E">
        <w:rPr>
          <w:rFonts w:ascii="Arial" w:hAnsi="Arial" w:cs="Arial"/>
          <w:bCs/>
        </w:rPr>
        <w:br/>
        <w:t xml:space="preserve">     </w:t>
      </w:r>
      <w:r w:rsidR="00CF432C">
        <w:rPr>
          <w:rFonts w:ascii="Arial" w:hAnsi="Arial" w:cs="Arial"/>
          <w:bCs/>
        </w:rPr>
        <w:t xml:space="preserve">to Badsworth Parish Council and present for approval at the </w:t>
      </w:r>
      <w:r w:rsidR="00B7062B">
        <w:rPr>
          <w:rFonts w:ascii="Arial" w:hAnsi="Arial" w:cs="Arial"/>
          <w:bCs/>
        </w:rPr>
        <w:t xml:space="preserve">21 April </w:t>
      </w:r>
      <w:r w:rsidR="00CF432C">
        <w:rPr>
          <w:rFonts w:ascii="Arial" w:hAnsi="Arial" w:cs="Arial"/>
          <w:bCs/>
        </w:rPr>
        <w:t xml:space="preserve">2021 council </w:t>
      </w:r>
      <w:r>
        <w:rPr>
          <w:rFonts w:ascii="Arial" w:hAnsi="Arial" w:cs="Arial"/>
          <w:bCs/>
        </w:rPr>
        <w:br/>
        <w:t xml:space="preserve">     </w:t>
      </w:r>
      <w:r w:rsidR="00CF432C">
        <w:rPr>
          <w:rFonts w:ascii="Arial" w:hAnsi="Arial" w:cs="Arial"/>
          <w:bCs/>
        </w:rPr>
        <w:t>meeting.</w:t>
      </w:r>
    </w:p>
    <w:p w14:paraId="46BDF668" w14:textId="77777777" w:rsidR="008448AF" w:rsidRDefault="008448AF" w:rsidP="008448AF">
      <w:pPr>
        <w:contextualSpacing/>
        <w:jc w:val="both"/>
        <w:rPr>
          <w:rFonts w:ascii="Arial" w:hAnsi="Arial" w:cs="Arial"/>
          <w:bCs/>
        </w:rPr>
      </w:pPr>
    </w:p>
    <w:p w14:paraId="00A2BDAA" w14:textId="77777777" w:rsidR="00CF432C" w:rsidRDefault="00210DAF" w:rsidP="00015545">
      <w:p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CF432C" w:rsidRPr="00CF432C">
        <w:rPr>
          <w:rFonts w:ascii="Arial" w:hAnsi="Arial" w:cs="Arial"/>
          <w:b/>
        </w:rPr>
        <w:t>RESOLVED</w:t>
      </w:r>
      <w:r w:rsidR="00CF432C">
        <w:rPr>
          <w:rFonts w:ascii="Arial" w:hAnsi="Arial" w:cs="Arial"/>
          <w:bCs/>
        </w:rPr>
        <w:t xml:space="preserve"> to approve the new </w:t>
      </w:r>
      <w:r w:rsidR="00F67D7B" w:rsidRPr="00015545">
        <w:rPr>
          <w:rFonts w:ascii="Arial" w:hAnsi="Arial" w:cs="Arial"/>
          <w:bCs/>
        </w:rPr>
        <w:t>Equal Opportunities Policy</w:t>
      </w:r>
      <w:r w:rsidR="00CF432C">
        <w:rPr>
          <w:rFonts w:ascii="Arial" w:hAnsi="Arial" w:cs="Arial"/>
          <w:bCs/>
        </w:rPr>
        <w:t>.</w:t>
      </w:r>
      <w:r w:rsidR="00CF432C">
        <w:rPr>
          <w:rFonts w:ascii="Arial" w:hAnsi="Arial" w:cs="Arial"/>
          <w:bCs/>
        </w:rPr>
        <w:br/>
      </w:r>
      <w:r w:rsidR="00760FFE"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 xml:space="preserve">     </w:t>
      </w:r>
      <w:r w:rsidR="00CF432C" w:rsidRPr="00CF432C">
        <w:rPr>
          <w:rFonts w:ascii="Arial" w:hAnsi="Arial" w:cs="Arial"/>
          <w:b/>
        </w:rPr>
        <w:t>RESOLVED</w:t>
      </w:r>
      <w:r w:rsidR="00CF432C">
        <w:rPr>
          <w:rFonts w:ascii="Arial" w:hAnsi="Arial" w:cs="Arial"/>
          <w:bCs/>
        </w:rPr>
        <w:t xml:space="preserve"> to approve the new</w:t>
      </w:r>
      <w:r w:rsidR="00760FFE">
        <w:rPr>
          <w:rFonts w:ascii="Arial" w:hAnsi="Arial" w:cs="Arial"/>
          <w:bCs/>
        </w:rPr>
        <w:t xml:space="preserve"> </w:t>
      </w:r>
      <w:r w:rsidR="00760FFE" w:rsidRPr="00015545">
        <w:rPr>
          <w:rFonts w:ascii="Arial" w:hAnsi="Arial" w:cs="Arial"/>
          <w:bCs/>
        </w:rPr>
        <w:t xml:space="preserve">Reserves </w:t>
      </w:r>
      <w:r w:rsidR="0089121C" w:rsidRPr="00015545">
        <w:rPr>
          <w:rFonts w:ascii="Arial" w:hAnsi="Arial" w:cs="Arial"/>
          <w:bCs/>
        </w:rPr>
        <w:t xml:space="preserve">Policy </w:t>
      </w:r>
      <w:r w:rsidR="00CF432C">
        <w:rPr>
          <w:rFonts w:ascii="Arial" w:hAnsi="Arial" w:cs="Arial"/>
          <w:bCs/>
        </w:rPr>
        <w:t xml:space="preserve">with the ear marked reserves </w:t>
      </w:r>
      <w:r>
        <w:rPr>
          <w:rFonts w:ascii="Arial" w:hAnsi="Arial" w:cs="Arial"/>
          <w:bCs/>
        </w:rPr>
        <w:br/>
        <w:t xml:space="preserve">     </w:t>
      </w:r>
      <w:r w:rsidR="00CF432C">
        <w:rPr>
          <w:rFonts w:ascii="Arial" w:hAnsi="Arial" w:cs="Arial"/>
          <w:bCs/>
        </w:rPr>
        <w:t xml:space="preserve">breakdown to go forward to the council meeting on </w:t>
      </w:r>
      <w:r w:rsidR="00B7062B">
        <w:rPr>
          <w:rFonts w:ascii="Arial" w:hAnsi="Arial" w:cs="Arial"/>
          <w:bCs/>
        </w:rPr>
        <w:t xml:space="preserve">21 April </w:t>
      </w:r>
      <w:r w:rsidR="00CF432C">
        <w:rPr>
          <w:rFonts w:ascii="Arial" w:hAnsi="Arial" w:cs="Arial"/>
          <w:bCs/>
        </w:rPr>
        <w:t xml:space="preserve">2021 for consideration </w:t>
      </w:r>
      <w:r>
        <w:rPr>
          <w:rFonts w:ascii="Arial" w:hAnsi="Arial" w:cs="Arial"/>
          <w:bCs/>
        </w:rPr>
        <w:br/>
        <w:t xml:space="preserve">     </w:t>
      </w:r>
      <w:r w:rsidR="00CF432C">
        <w:rPr>
          <w:rFonts w:ascii="Arial" w:hAnsi="Arial" w:cs="Arial"/>
          <w:bCs/>
        </w:rPr>
        <w:t>and approval.</w:t>
      </w:r>
    </w:p>
    <w:p w14:paraId="7E52D9FA" w14:textId="77777777" w:rsidR="00CF432C" w:rsidRDefault="00CF432C" w:rsidP="00015545">
      <w:pPr>
        <w:ind w:left="720"/>
        <w:contextualSpacing/>
        <w:rPr>
          <w:rFonts w:ascii="Arial" w:hAnsi="Arial" w:cs="Arial"/>
          <w:bCs/>
        </w:rPr>
      </w:pPr>
    </w:p>
    <w:p w14:paraId="4B814701" w14:textId="77777777" w:rsidR="00D71917" w:rsidRPr="00F67D7B" w:rsidRDefault="00210DAF" w:rsidP="00015545">
      <w:p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</w:t>
      </w:r>
      <w:r w:rsidR="00CF432C" w:rsidRPr="00CF432C">
        <w:rPr>
          <w:rFonts w:ascii="Arial" w:hAnsi="Arial" w:cs="Arial"/>
          <w:b/>
        </w:rPr>
        <w:t>RESOLVED</w:t>
      </w:r>
      <w:r w:rsidR="00CF432C">
        <w:rPr>
          <w:rFonts w:ascii="Arial" w:hAnsi="Arial" w:cs="Arial"/>
          <w:bCs/>
        </w:rPr>
        <w:t xml:space="preserve"> to approve the new </w:t>
      </w:r>
      <w:r w:rsidR="00760FFE" w:rsidRPr="00015545">
        <w:rPr>
          <w:rFonts w:ascii="Arial" w:hAnsi="Arial" w:cs="Arial"/>
          <w:bCs/>
        </w:rPr>
        <w:t xml:space="preserve">Financial Risk </w:t>
      </w:r>
      <w:r w:rsidR="0089121C" w:rsidRPr="00015545">
        <w:rPr>
          <w:rFonts w:ascii="Arial" w:hAnsi="Arial" w:cs="Arial"/>
          <w:bCs/>
        </w:rPr>
        <w:t>Assessment</w:t>
      </w:r>
      <w:r w:rsidR="00CF432C">
        <w:rPr>
          <w:rFonts w:ascii="Arial" w:hAnsi="Arial" w:cs="Arial"/>
          <w:bCs/>
        </w:rPr>
        <w:t>.</w:t>
      </w:r>
      <w:r w:rsidR="00F67D7B" w:rsidRPr="007639E6">
        <w:rPr>
          <w:rFonts w:ascii="Arial" w:hAnsi="Arial" w:cs="Arial"/>
          <w:b/>
        </w:rPr>
        <w:br/>
      </w:r>
    </w:p>
    <w:p w14:paraId="398DC80E" w14:textId="77777777" w:rsidR="00D71917" w:rsidRDefault="00210DAF" w:rsidP="002E63F0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85/03/21   </w:t>
      </w:r>
      <w:r w:rsidR="00015545">
        <w:rPr>
          <w:rFonts w:ascii="Arial" w:hAnsi="Arial" w:cs="Arial"/>
          <w:b/>
        </w:rPr>
        <w:t xml:space="preserve"> Parking and Speeding</w:t>
      </w:r>
    </w:p>
    <w:p w14:paraId="0F40A0FF" w14:textId="257F1B54" w:rsidR="00015545" w:rsidRDefault="0097304E" w:rsidP="0097304E">
      <w:pPr>
        <w:ind w:left="720" w:firstLine="11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F432C">
        <w:rPr>
          <w:rFonts w:ascii="Arial" w:hAnsi="Arial" w:cs="Arial"/>
          <w:bCs/>
        </w:rPr>
        <w:t>Cllr Slinger gave an update on the initiative with West Yorkshire Police which has</w:t>
      </w:r>
      <w:r w:rsidR="00210D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     </w:t>
      </w:r>
      <w:r w:rsidR="00CF432C">
        <w:rPr>
          <w:rFonts w:ascii="Arial" w:hAnsi="Arial" w:cs="Arial"/>
          <w:bCs/>
        </w:rPr>
        <w:t>been ongoing for 3 months.  The police have stopped drivers and given warning</w:t>
      </w:r>
      <w:r w:rsidR="00B23B99">
        <w:rPr>
          <w:rFonts w:ascii="Arial" w:hAnsi="Arial" w:cs="Arial"/>
          <w:bCs/>
        </w:rPr>
        <w:t>s</w:t>
      </w:r>
      <w:r w:rsidR="00CF432C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  <w:t xml:space="preserve">      </w:t>
      </w:r>
      <w:r w:rsidR="00054460">
        <w:rPr>
          <w:rFonts w:ascii="Arial" w:hAnsi="Arial" w:cs="Arial"/>
          <w:bCs/>
        </w:rPr>
        <w:t>T</w:t>
      </w:r>
      <w:r w:rsidR="00CF432C">
        <w:rPr>
          <w:rFonts w:ascii="Arial" w:hAnsi="Arial" w:cs="Arial"/>
          <w:bCs/>
        </w:rPr>
        <w:t xml:space="preserve">he police are visible at all times so drivers slow down but this was still </w:t>
      </w:r>
      <w:r>
        <w:rPr>
          <w:rFonts w:ascii="Arial" w:hAnsi="Arial" w:cs="Arial"/>
          <w:bCs/>
        </w:rPr>
        <w:br/>
        <w:t xml:space="preserve">      </w:t>
      </w:r>
      <w:r w:rsidR="00CF432C">
        <w:rPr>
          <w:rFonts w:ascii="Arial" w:hAnsi="Arial" w:cs="Arial"/>
          <w:bCs/>
        </w:rPr>
        <w:t xml:space="preserve">considered </w:t>
      </w:r>
      <w:r w:rsidR="00054460">
        <w:rPr>
          <w:rFonts w:ascii="Arial" w:hAnsi="Arial" w:cs="Arial"/>
          <w:bCs/>
        </w:rPr>
        <w:t>t</w:t>
      </w:r>
      <w:r w:rsidR="00CF432C">
        <w:rPr>
          <w:rFonts w:ascii="Arial" w:hAnsi="Arial" w:cs="Arial"/>
          <w:bCs/>
        </w:rPr>
        <w:t xml:space="preserve">o be a </w:t>
      </w:r>
      <w:r w:rsidR="00B23B99">
        <w:rPr>
          <w:rFonts w:ascii="Arial" w:hAnsi="Arial" w:cs="Arial"/>
          <w:bCs/>
        </w:rPr>
        <w:t>deterrent</w:t>
      </w:r>
      <w:r w:rsidR="00CF432C">
        <w:rPr>
          <w:rFonts w:ascii="Arial" w:hAnsi="Arial" w:cs="Arial"/>
          <w:bCs/>
        </w:rPr>
        <w:t xml:space="preserve">. The police </w:t>
      </w:r>
      <w:r w:rsidR="00054460" w:rsidRPr="0097304E">
        <w:rPr>
          <w:rFonts w:ascii="Arial" w:hAnsi="Arial" w:cs="Arial"/>
          <w:bCs/>
        </w:rPr>
        <w:t xml:space="preserve">do not appear to have any </w:t>
      </w:r>
      <w:r w:rsidR="00CF432C" w:rsidRPr="0097304E">
        <w:rPr>
          <w:rFonts w:ascii="Arial" w:hAnsi="Arial" w:cs="Arial"/>
          <w:bCs/>
        </w:rPr>
        <w:t xml:space="preserve">powers </w:t>
      </w:r>
      <w:r>
        <w:rPr>
          <w:rFonts w:ascii="Arial" w:hAnsi="Arial" w:cs="Arial"/>
          <w:bCs/>
        </w:rPr>
        <w:br/>
        <w:t xml:space="preserve">      </w:t>
      </w:r>
      <w:r w:rsidR="00CF432C" w:rsidRPr="0097304E">
        <w:rPr>
          <w:rFonts w:ascii="Arial" w:hAnsi="Arial" w:cs="Arial"/>
          <w:bCs/>
        </w:rPr>
        <w:t>relating to parking so</w:t>
      </w:r>
      <w:r w:rsidR="00B23B99" w:rsidRPr="0097304E">
        <w:rPr>
          <w:rFonts w:ascii="Arial" w:hAnsi="Arial" w:cs="Arial"/>
          <w:bCs/>
        </w:rPr>
        <w:t xml:space="preserve"> the parish</w:t>
      </w:r>
      <w:r w:rsidR="002C0894" w:rsidRPr="0097304E">
        <w:rPr>
          <w:rFonts w:ascii="Arial" w:hAnsi="Arial" w:cs="Arial"/>
          <w:bCs/>
        </w:rPr>
        <w:t xml:space="preserve"> </w:t>
      </w:r>
      <w:r w:rsidR="00B23B99" w:rsidRPr="0097304E">
        <w:rPr>
          <w:rFonts w:ascii="Arial" w:hAnsi="Arial" w:cs="Arial"/>
          <w:bCs/>
        </w:rPr>
        <w:t>council a</w:t>
      </w:r>
      <w:r w:rsidR="00D33DB1" w:rsidRPr="0097304E">
        <w:rPr>
          <w:rFonts w:ascii="Arial" w:hAnsi="Arial" w:cs="Arial"/>
          <w:bCs/>
        </w:rPr>
        <w:t>re</w:t>
      </w:r>
      <w:r w:rsidR="00B23B99" w:rsidRPr="0097304E">
        <w:rPr>
          <w:rFonts w:ascii="Arial" w:hAnsi="Arial" w:cs="Arial"/>
          <w:bCs/>
        </w:rPr>
        <w:t xml:space="preserve"> in discussion with Wakefield MDC</w:t>
      </w:r>
      <w:r w:rsidR="00CF43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     </w:t>
      </w:r>
      <w:r w:rsidR="00B23B99">
        <w:rPr>
          <w:rFonts w:ascii="Arial" w:hAnsi="Arial" w:cs="Arial"/>
          <w:bCs/>
        </w:rPr>
        <w:t>H</w:t>
      </w:r>
      <w:r w:rsidR="00CF432C">
        <w:rPr>
          <w:rFonts w:ascii="Arial" w:hAnsi="Arial" w:cs="Arial"/>
          <w:bCs/>
        </w:rPr>
        <w:t xml:space="preserve">ighways </w:t>
      </w:r>
      <w:r w:rsidR="00B23B99">
        <w:rPr>
          <w:rFonts w:ascii="Arial" w:hAnsi="Arial" w:cs="Arial"/>
          <w:bCs/>
        </w:rPr>
        <w:t>relating to</w:t>
      </w:r>
      <w:r w:rsidR="00CF432C">
        <w:rPr>
          <w:rFonts w:ascii="Arial" w:hAnsi="Arial" w:cs="Arial"/>
          <w:bCs/>
        </w:rPr>
        <w:t xml:space="preserve"> the parking problems especially around the school.</w:t>
      </w:r>
    </w:p>
    <w:p w14:paraId="3D6D1D4B" w14:textId="77777777" w:rsidR="00CF432C" w:rsidRDefault="00CF432C" w:rsidP="00015545">
      <w:pPr>
        <w:ind w:left="720"/>
        <w:contextualSpacing/>
        <w:jc w:val="both"/>
        <w:rPr>
          <w:rFonts w:ascii="Arial" w:hAnsi="Arial" w:cs="Arial"/>
          <w:bCs/>
        </w:rPr>
      </w:pPr>
    </w:p>
    <w:p w14:paraId="1E09AB1A" w14:textId="77777777" w:rsidR="00D33DB1" w:rsidRDefault="00210DAF" w:rsidP="00015545">
      <w:pPr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="00CF432C" w:rsidRPr="00CF432C">
        <w:rPr>
          <w:rFonts w:ascii="Arial" w:hAnsi="Arial" w:cs="Arial"/>
          <w:b/>
        </w:rPr>
        <w:t>RESOLVED</w:t>
      </w:r>
      <w:r w:rsidR="00CF432C">
        <w:rPr>
          <w:rFonts w:ascii="Arial" w:hAnsi="Arial" w:cs="Arial"/>
          <w:bCs/>
        </w:rPr>
        <w:t xml:space="preserve"> that the £500 budget allowance for this initiative be u</w:t>
      </w:r>
      <w:r w:rsidR="00D33DB1">
        <w:rPr>
          <w:rFonts w:ascii="Arial" w:hAnsi="Arial" w:cs="Arial"/>
          <w:bCs/>
        </w:rPr>
        <w:t>tilised</w:t>
      </w:r>
      <w:r w:rsidR="00CF432C">
        <w:rPr>
          <w:rFonts w:ascii="Arial" w:hAnsi="Arial" w:cs="Arial"/>
          <w:bCs/>
        </w:rPr>
        <w:t xml:space="preserve"> and then </w:t>
      </w:r>
      <w:r w:rsidR="00D33DB1">
        <w:rPr>
          <w:rFonts w:ascii="Arial" w:hAnsi="Arial" w:cs="Arial"/>
          <w:bCs/>
        </w:rPr>
        <w:t xml:space="preserve">  </w:t>
      </w:r>
    </w:p>
    <w:p w14:paraId="73F5CAA6" w14:textId="77777777" w:rsidR="00CF432C" w:rsidRPr="00015545" w:rsidRDefault="00D33DB1" w:rsidP="00015545">
      <w:pPr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="00CF432C">
        <w:rPr>
          <w:rFonts w:ascii="Arial" w:hAnsi="Arial" w:cs="Arial"/>
          <w:bCs/>
        </w:rPr>
        <w:t>Cllr</w:t>
      </w:r>
      <w:r>
        <w:rPr>
          <w:rFonts w:ascii="Arial" w:hAnsi="Arial" w:cs="Arial"/>
          <w:bCs/>
        </w:rPr>
        <w:t xml:space="preserve"> </w:t>
      </w:r>
      <w:r w:rsidR="00CF432C">
        <w:rPr>
          <w:rFonts w:ascii="Arial" w:hAnsi="Arial" w:cs="Arial"/>
          <w:bCs/>
        </w:rPr>
        <w:t>Slinger to report back to council</w:t>
      </w:r>
      <w:r>
        <w:rPr>
          <w:rFonts w:ascii="Arial" w:hAnsi="Arial" w:cs="Arial"/>
          <w:bCs/>
        </w:rPr>
        <w:t xml:space="preserve"> to review the initiative</w:t>
      </w:r>
      <w:r w:rsidR="00CF432C">
        <w:rPr>
          <w:rFonts w:ascii="Arial" w:hAnsi="Arial" w:cs="Arial"/>
          <w:bCs/>
        </w:rPr>
        <w:t>.</w:t>
      </w:r>
    </w:p>
    <w:p w14:paraId="376C4A13" w14:textId="77777777" w:rsidR="00015545" w:rsidRDefault="00015545" w:rsidP="002E63F0">
      <w:pPr>
        <w:contextualSpacing/>
        <w:jc w:val="both"/>
        <w:rPr>
          <w:rFonts w:ascii="Arial" w:hAnsi="Arial" w:cs="Arial"/>
          <w:b/>
        </w:rPr>
      </w:pPr>
    </w:p>
    <w:p w14:paraId="506299D6" w14:textId="77777777" w:rsidR="00B23B99" w:rsidRPr="00210DAF" w:rsidRDefault="00210DAF" w:rsidP="00210DA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86/03/21   </w:t>
      </w:r>
      <w:r w:rsidR="00B23B99">
        <w:rPr>
          <w:rFonts w:ascii="Arial" w:hAnsi="Arial" w:cs="Arial"/>
          <w:b/>
        </w:rPr>
        <w:t xml:space="preserve"> </w:t>
      </w:r>
      <w:r w:rsidR="00DE0865">
        <w:rPr>
          <w:rFonts w:ascii="Arial" w:hAnsi="Arial" w:cs="Arial"/>
          <w:b/>
        </w:rPr>
        <w:t>F</w:t>
      </w:r>
      <w:r w:rsidR="00FD6166">
        <w:rPr>
          <w:rFonts w:ascii="Arial" w:hAnsi="Arial" w:cs="Arial"/>
          <w:b/>
        </w:rPr>
        <w:t xml:space="preserve">inance </w:t>
      </w:r>
      <w:r>
        <w:rPr>
          <w:rFonts w:ascii="Arial" w:hAnsi="Arial" w:cs="Arial"/>
          <w:b/>
        </w:rPr>
        <w:br/>
      </w:r>
      <w:r w:rsidR="009961B6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</w:t>
      </w:r>
      <w:r w:rsidR="009961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B23B99" w:rsidRPr="009961B6">
        <w:rPr>
          <w:rFonts w:ascii="Arial" w:hAnsi="Arial" w:cs="Arial"/>
          <w:b/>
        </w:rPr>
        <w:t>RESOLVED</w:t>
      </w:r>
      <w:r w:rsidR="00B23B99" w:rsidRPr="009961B6">
        <w:rPr>
          <w:rFonts w:ascii="Arial" w:hAnsi="Arial" w:cs="Arial"/>
          <w:bCs/>
        </w:rPr>
        <w:t xml:space="preserve"> to</w:t>
      </w:r>
      <w:r w:rsidR="00445875" w:rsidRPr="009961B6">
        <w:rPr>
          <w:rFonts w:ascii="Arial" w:hAnsi="Arial" w:cs="Arial"/>
          <w:bCs/>
        </w:rPr>
        <w:t xml:space="preserve"> approve the</w:t>
      </w:r>
      <w:r w:rsidR="00DF4A57" w:rsidRPr="009961B6">
        <w:rPr>
          <w:rFonts w:ascii="Arial" w:hAnsi="Arial" w:cs="Arial"/>
          <w:bCs/>
        </w:rPr>
        <w:t xml:space="preserve"> </w:t>
      </w:r>
      <w:r w:rsidR="00B23B99" w:rsidRPr="009961B6">
        <w:rPr>
          <w:rFonts w:ascii="Arial" w:hAnsi="Arial" w:cs="Arial"/>
          <w:bCs/>
        </w:rPr>
        <w:t>payments</w:t>
      </w:r>
      <w:r w:rsidR="00445875" w:rsidRPr="009961B6">
        <w:rPr>
          <w:rFonts w:ascii="Arial" w:hAnsi="Arial" w:cs="Arial"/>
          <w:bCs/>
        </w:rPr>
        <w:t xml:space="preserve"> schedule dated 17 March 2021</w:t>
      </w:r>
      <w:r w:rsidR="00B23B99" w:rsidRPr="009961B6">
        <w:rPr>
          <w:rFonts w:ascii="Arial" w:hAnsi="Arial" w:cs="Arial"/>
          <w:bCs/>
        </w:rPr>
        <w:t xml:space="preserve">, including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br/>
        <w:t xml:space="preserve">                  </w:t>
      </w:r>
      <w:r w:rsidR="00B23B99" w:rsidRPr="009961B6">
        <w:rPr>
          <w:rFonts w:ascii="Arial" w:hAnsi="Arial" w:cs="Arial"/>
          <w:bCs/>
        </w:rPr>
        <w:t>the following payments:</w:t>
      </w:r>
    </w:p>
    <w:p w14:paraId="71B485E6" w14:textId="77777777" w:rsidR="00B23B99" w:rsidRDefault="00B23B99" w:rsidP="00B23B99">
      <w:pPr>
        <w:pStyle w:val="ListParagraph"/>
        <w:ind w:left="1080"/>
        <w:contextualSpacing/>
        <w:rPr>
          <w:rFonts w:ascii="Arial" w:hAnsi="Arial" w:cs="Arial"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82"/>
        <w:gridCol w:w="2657"/>
        <w:gridCol w:w="1344"/>
        <w:gridCol w:w="1084"/>
        <w:gridCol w:w="1151"/>
        <w:gridCol w:w="1419"/>
      </w:tblGrid>
      <w:tr w:rsidR="00B23B99" w14:paraId="10F256F9" w14:textId="77777777" w:rsidTr="00B23B99">
        <w:tc>
          <w:tcPr>
            <w:tcW w:w="1082" w:type="dxa"/>
          </w:tcPr>
          <w:p w14:paraId="3581BC9F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2657" w:type="dxa"/>
          </w:tcPr>
          <w:p w14:paraId="4D2DE12C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Payee/Description</w:t>
            </w:r>
          </w:p>
        </w:tc>
        <w:tc>
          <w:tcPr>
            <w:tcW w:w="1344" w:type="dxa"/>
          </w:tcPr>
          <w:p w14:paraId="742444C6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Net</w:t>
            </w:r>
          </w:p>
        </w:tc>
        <w:tc>
          <w:tcPr>
            <w:tcW w:w="1084" w:type="dxa"/>
          </w:tcPr>
          <w:p w14:paraId="2E6F606F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Vat</w:t>
            </w:r>
          </w:p>
        </w:tc>
        <w:tc>
          <w:tcPr>
            <w:tcW w:w="1151" w:type="dxa"/>
          </w:tcPr>
          <w:p w14:paraId="01D34996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419" w:type="dxa"/>
          </w:tcPr>
          <w:p w14:paraId="21BAA901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Cheque number</w:t>
            </w:r>
          </w:p>
        </w:tc>
      </w:tr>
      <w:tr w:rsidR="00B23B99" w14:paraId="5D4D9EB3" w14:textId="77777777" w:rsidTr="00B23B99">
        <w:tc>
          <w:tcPr>
            <w:tcW w:w="1082" w:type="dxa"/>
          </w:tcPr>
          <w:p w14:paraId="3BFF3D23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28.2.21</w:t>
            </w:r>
          </w:p>
        </w:tc>
        <w:tc>
          <w:tcPr>
            <w:tcW w:w="2657" w:type="dxa"/>
          </w:tcPr>
          <w:p w14:paraId="49D947C6" w14:textId="78A5925C" w:rsidR="00B23B99" w:rsidRPr="00B23B99" w:rsidRDefault="002B7BE2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costs</w:t>
            </w:r>
          </w:p>
        </w:tc>
        <w:tc>
          <w:tcPr>
            <w:tcW w:w="1344" w:type="dxa"/>
          </w:tcPr>
          <w:p w14:paraId="2FA34B86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252.90</w:t>
            </w:r>
          </w:p>
        </w:tc>
        <w:tc>
          <w:tcPr>
            <w:tcW w:w="1084" w:type="dxa"/>
          </w:tcPr>
          <w:p w14:paraId="2695304B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151" w:type="dxa"/>
          </w:tcPr>
          <w:p w14:paraId="446A7434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252.90</w:t>
            </w:r>
          </w:p>
        </w:tc>
        <w:tc>
          <w:tcPr>
            <w:tcW w:w="1419" w:type="dxa"/>
          </w:tcPr>
          <w:p w14:paraId="42F8C941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101210 &amp; 101211</w:t>
            </w:r>
          </w:p>
        </w:tc>
      </w:tr>
      <w:tr w:rsidR="00B23B99" w14:paraId="0E6C129E" w14:textId="77777777" w:rsidTr="00B23B99">
        <w:tc>
          <w:tcPr>
            <w:tcW w:w="1082" w:type="dxa"/>
          </w:tcPr>
          <w:p w14:paraId="05CE1BF0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 w:rsidRPr="00B23B99">
              <w:rPr>
                <w:rFonts w:ascii="Arial" w:hAnsi="Arial" w:cs="Arial"/>
                <w:bCs/>
              </w:rPr>
              <w:t>11.3.21</w:t>
            </w:r>
          </w:p>
        </w:tc>
        <w:tc>
          <w:tcPr>
            <w:tcW w:w="2657" w:type="dxa"/>
          </w:tcPr>
          <w:p w14:paraId="4F1270AC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Chairman’s allowance 2020/2021</w:t>
            </w:r>
          </w:p>
        </w:tc>
        <w:tc>
          <w:tcPr>
            <w:tcW w:w="1344" w:type="dxa"/>
          </w:tcPr>
          <w:p w14:paraId="11794FF4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</w:t>
            </w:r>
          </w:p>
        </w:tc>
        <w:tc>
          <w:tcPr>
            <w:tcW w:w="1084" w:type="dxa"/>
          </w:tcPr>
          <w:p w14:paraId="75FCF278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151" w:type="dxa"/>
          </w:tcPr>
          <w:p w14:paraId="03EED398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</w:t>
            </w:r>
          </w:p>
        </w:tc>
        <w:tc>
          <w:tcPr>
            <w:tcW w:w="1419" w:type="dxa"/>
          </w:tcPr>
          <w:p w14:paraId="7C381434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101212</w:t>
            </w:r>
          </w:p>
        </w:tc>
      </w:tr>
      <w:tr w:rsidR="00B23B99" w14:paraId="03801213" w14:textId="77777777" w:rsidTr="00B23B99">
        <w:tc>
          <w:tcPr>
            <w:tcW w:w="1082" w:type="dxa"/>
          </w:tcPr>
          <w:p w14:paraId="6312F776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17.3.21</w:t>
            </w:r>
          </w:p>
        </w:tc>
        <w:tc>
          <w:tcPr>
            <w:tcW w:w="2657" w:type="dxa"/>
          </w:tcPr>
          <w:p w14:paraId="69AC4F51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 &amp; CC for West Yorkshire – speeding initiative visits</w:t>
            </w:r>
          </w:p>
        </w:tc>
        <w:tc>
          <w:tcPr>
            <w:tcW w:w="1344" w:type="dxa"/>
          </w:tcPr>
          <w:p w14:paraId="126BD462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200.24</w:t>
            </w:r>
          </w:p>
        </w:tc>
        <w:tc>
          <w:tcPr>
            <w:tcW w:w="1084" w:type="dxa"/>
          </w:tcPr>
          <w:p w14:paraId="4DBF740A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151" w:type="dxa"/>
          </w:tcPr>
          <w:p w14:paraId="44D38590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200.24</w:t>
            </w:r>
          </w:p>
        </w:tc>
        <w:tc>
          <w:tcPr>
            <w:tcW w:w="1419" w:type="dxa"/>
          </w:tcPr>
          <w:p w14:paraId="01B7CEAA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101213</w:t>
            </w:r>
          </w:p>
        </w:tc>
      </w:tr>
      <w:tr w:rsidR="00B23B99" w14:paraId="653E7137" w14:textId="77777777" w:rsidTr="00B23B99">
        <w:tc>
          <w:tcPr>
            <w:tcW w:w="1082" w:type="dxa"/>
          </w:tcPr>
          <w:p w14:paraId="63420CDD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57" w:type="dxa"/>
          </w:tcPr>
          <w:p w14:paraId="77F46053" w14:textId="77777777" w:rsidR="00B23B99" w:rsidRPr="00B23B99" w:rsidRDefault="00B23B99" w:rsidP="00B23B99">
            <w:pPr>
              <w:pStyle w:val="ListParagraph"/>
              <w:ind w:left="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Totals</w:t>
            </w:r>
          </w:p>
        </w:tc>
        <w:tc>
          <w:tcPr>
            <w:tcW w:w="1344" w:type="dxa"/>
          </w:tcPr>
          <w:p w14:paraId="75205034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503.14</w:t>
            </w:r>
          </w:p>
        </w:tc>
        <w:tc>
          <w:tcPr>
            <w:tcW w:w="1084" w:type="dxa"/>
          </w:tcPr>
          <w:p w14:paraId="73B1C510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151" w:type="dxa"/>
          </w:tcPr>
          <w:p w14:paraId="05E1DF7E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503.14</w:t>
            </w:r>
          </w:p>
        </w:tc>
        <w:tc>
          <w:tcPr>
            <w:tcW w:w="1419" w:type="dxa"/>
          </w:tcPr>
          <w:p w14:paraId="45478ECF" w14:textId="77777777" w:rsidR="00B23B99" w:rsidRPr="00B23B99" w:rsidRDefault="00B23B99" w:rsidP="00B23B99">
            <w:pPr>
              <w:pStyle w:val="ListParagraph"/>
              <w:ind w:left="0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278A38E7" w14:textId="77777777" w:rsidR="00503E4C" w:rsidRPr="009961B6" w:rsidRDefault="00BF349D" w:rsidP="00B23B99">
      <w:pPr>
        <w:pStyle w:val="ListParagraph"/>
        <w:ind w:left="10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CB5BB4C" w14:textId="77777777" w:rsidR="00BF349D" w:rsidRPr="009961B6" w:rsidRDefault="009961B6" w:rsidP="009961B6">
      <w:pPr>
        <w:contextualSpacing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 xml:space="preserve">           </w:t>
      </w:r>
      <w:r w:rsidRPr="009961B6">
        <w:rPr>
          <w:rFonts w:ascii="Arial" w:hAnsi="Arial" w:cs="Arial"/>
          <w:b/>
        </w:rPr>
        <w:t>RESOLVED</w:t>
      </w:r>
      <w:r w:rsidRPr="009961B6">
        <w:rPr>
          <w:rFonts w:ascii="Arial" w:hAnsi="Arial" w:cs="Arial"/>
          <w:bCs/>
        </w:rPr>
        <w:t xml:space="preserve"> that a VAT reclaim will be prepared for the 2020 calendar year plus the </w:t>
      </w:r>
      <w:r>
        <w:rPr>
          <w:rFonts w:ascii="Arial" w:hAnsi="Arial" w:cs="Arial"/>
          <w:bCs/>
        </w:rPr>
        <w:br/>
        <w:t xml:space="preserve">           </w:t>
      </w:r>
      <w:r w:rsidRPr="009961B6">
        <w:rPr>
          <w:rFonts w:ascii="Arial" w:hAnsi="Arial" w:cs="Arial"/>
          <w:bCs/>
        </w:rPr>
        <w:t>first quarter of 2021</w:t>
      </w:r>
      <w:r>
        <w:rPr>
          <w:rFonts w:ascii="Arial" w:hAnsi="Arial" w:cs="Arial"/>
          <w:bCs/>
        </w:rPr>
        <w:t>;</w:t>
      </w:r>
      <w:r w:rsidRPr="009961B6">
        <w:rPr>
          <w:rFonts w:ascii="Arial" w:hAnsi="Arial" w:cs="Arial"/>
          <w:bCs/>
        </w:rPr>
        <w:t xml:space="preserve"> to bring annual reclaims in line with the financial year. Cllr </w:t>
      </w:r>
      <w:r>
        <w:rPr>
          <w:rFonts w:ascii="Arial" w:hAnsi="Arial" w:cs="Arial"/>
          <w:bCs/>
        </w:rPr>
        <w:br/>
        <w:t xml:space="preserve">           </w:t>
      </w:r>
      <w:r w:rsidRPr="009961B6">
        <w:rPr>
          <w:rFonts w:ascii="Arial" w:hAnsi="Arial" w:cs="Arial"/>
          <w:bCs/>
        </w:rPr>
        <w:t>Graham will check the VAT reclaim before it is submitted to HMRC.</w:t>
      </w:r>
      <w:r w:rsidR="00503E4C" w:rsidRPr="009961B6">
        <w:rPr>
          <w:rFonts w:ascii="Arial" w:hAnsi="Arial" w:cs="Arial"/>
          <w:bCs/>
        </w:rPr>
        <w:br/>
      </w:r>
    </w:p>
    <w:p w14:paraId="62DF5A74" w14:textId="77777777" w:rsidR="00331C59" w:rsidRDefault="00210DAF" w:rsidP="002E63F0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87/03/21   </w:t>
      </w:r>
      <w:r w:rsidR="00537CF6">
        <w:rPr>
          <w:rFonts w:ascii="Arial" w:hAnsi="Arial" w:cs="Arial"/>
          <w:b/>
        </w:rPr>
        <w:t>Members Reports</w:t>
      </w:r>
    </w:p>
    <w:p w14:paraId="2D9DFA1F" w14:textId="77777777" w:rsidR="00537CF6" w:rsidRDefault="00537CF6" w:rsidP="002E63F0">
      <w:pPr>
        <w:contextualSpacing/>
        <w:jc w:val="both"/>
        <w:rPr>
          <w:rFonts w:ascii="Arial" w:hAnsi="Arial" w:cs="Arial"/>
          <w:b/>
        </w:rPr>
      </w:pPr>
    </w:p>
    <w:p w14:paraId="209132E8" w14:textId="77777777" w:rsidR="00537CF6" w:rsidRDefault="00210DAF" w:rsidP="00210DAF">
      <w:pPr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961B6">
        <w:rPr>
          <w:rFonts w:ascii="Arial" w:hAnsi="Arial" w:cs="Arial"/>
          <w:bCs/>
        </w:rPr>
        <w:t xml:space="preserve">Cllr Huskisson reported that the arrangements for the Easter trail are progressing </w:t>
      </w:r>
      <w:r>
        <w:rPr>
          <w:rFonts w:ascii="Arial" w:hAnsi="Arial" w:cs="Arial"/>
          <w:bCs/>
        </w:rPr>
        <w:br/>
        <w:t xml:space="preserve">     well, it</w:t>
      </w:r>
      <w:r w:rsidR="009961B6">
        <w:rPr>
          <w:rFonts w:ascii="Arial" w:hAnsi="Arial" w:cs="Arial"/>
          <w:bCs/>
        </w:rPr>
        <w:t xml:space="preserve"> is estimated that expenses will be around £30. The new laminator has </w:t>
      </w:r>
      <w:r>
        <w:rPr>
          <w:rFonts w:ascii="Arial" w:hAnsi="Arial" w:cs="Arial"/>
          <w:bCs/>
        </w:rPr>
        <w:br/>
        <w:t xml:space="preserve">     </w:t>
      </w:r>
      <w:r w:rsidR="009961B6">
        <w:rPr>
          <w:rFonts w:ascii="Arial" w:hAnsi="Arial" w:cs="Arial"/>
          <w:bCs/>
        </w:rPr>
        <w:t xml:space="preserve">been used to laminate posters and will be displayed around the village this </w:t>
      </w:r>
      <w:r>
        <w:rPr>
          <w:rFonts w:ascii="Arial" w:hAnsi="Arial" w:cs="Arial"/>
          <w:bCs/>
        </w:rPr>
        <w:br/>
        <w:t xml:space="preserve">     </w:t>
      </w:r>
      <w:r w:rsidR="009961B6">
        <w:rPr>
          <w:rFonts w:ascii="Arial" w:hAnsi="Arial" w:cs="Arial"/>
          <w:bCs/>
        </w:rPr>
        <w:t>coming weekend.</w:t>
      </w:r>
    </w:p>
    <w:p w14:paraId="7D5AB83B" w14:textId="77777777" w:rsidR="009961B6" w:rsidRDefault="009961B6" w:rsidP="002E63F0">
      <w:pPr>
        <w:contextualSpacing/>
        <w:jc w:val="both"/>
        <w:rPr>
          <w:rFonts w:ascii="Arial" w:hAnsi="Arial" w:cs="Arial"/>
          <w:bCs/>
        </w:rPr>
      </w:pPr>
    </w:p>
    <w:p w14:paraId="1C5ABA5A" w14:textId="55587A21" w:rsidR="009961B6" w:rsidRPr="002B7BE2" w:rsidRDefault="009961B6" w:rsidP="002B7BE2">
      <w:pPr>
        <w:ind w:left="1020"/>
        <w:contextualSpacing/>
        <w:jc w:val="both"/>
        <w:rPr>
          <w:rFonts w:ascii="Arial" w:hAnsi="Arial" w:cs="Arial"/>
          <w:bCs/>
        </w:rPr>
      </w:pPr>
      <w:r w:rsidRPr="002B7BE2">
        <w:rPr>
          <w:rFonts w:ascii="Arial" w:hAnsi="Arial" w:cs="Arial"/>
          <w:bCs/>
        </w:rPr>
        <w:t>Cllr Graham asked that an item be included on the next agenda</w:t>
      </w:r>
      <w:r w:rsidR="00D33DB1" w:rsidRPr="002B7BE2">
        <w:rPr>
          <w:rFonts w:ascii="Arial" w:hAnsi="Arial" w:cs="Arial"/>
          <w:bCs/>
        </w:rPr>
        <w:t>,</w:t>
      </w:r>
      <w:r w:rsidRPr="002B7BE2">
        <w:rPr>
          <w:rFonts w:ascii="Arial" w:hAnsi="Arial" w:cs="Arial"/>
          <w:bCs/>
        </w:rPr>
        <w:t xml:space="preserve"> to agree a small </w:t>
      </w:r>
      <w:r w:rsidR="00210DAF" w:rsidRPr="002B7BE2">
        <w:rPr>
          <w:rFonts w:ascii="Arial" w:hAnsi="Arial" w:cs="Arial"/>
          <w:bCs/>
        </w:rPr>
        <w:br/>
      </w:r>
      <w:r w:rsidRPr="002B7BE2">
        <w:rPr>
          <w:rFonts w:ascii="Arial" w:hAnsi="Arial" w:cs="Arial"/>
          <w:bCs/>
        </w:rPr>
        <w:t xml:space="preserve">budget for the expenses relating to </w:t>
      </w:r>
      <w:r w:rsidR="002B7BE2" w:rsidRPr="002B7BE2">
        <w:rPr>
          <w:rFonts w:ascii="Arial" w:hAnsi="Arial" w:cs="Arial"/>
          <w:bCs/>
        </w:rPr>
        <w:t xml:space="preserve">summer </w:t>
      </w:r>
      <w:r w:rsidR="002B7BE2" w:rsidRPr="002B7BE2">
        <w:rPr>
          <w:rFonts w:ascii="Arial" w:hAnsi="Arial" w:cs="Arial"/>
          <w:color w:val="000000"/>
        </w:rPr>
        <w:t>plant</w:t>
      </w:r>
      <w:r w:rsidR="002B7BE2" w:rsidRPr="002B7BE2">
        <w:rPr>
          <w:rFonts w:ascii="Arial" w:hAnsi="Arial" w:cs="Arial"/>
          <w:color w:val="000000"/>
        </w:rPr>
        <w:t>ing</w:t>
      </w:r>
      <w:r w:rsidR="002B7BE2" w:rsidRPr="002B7BE2">
        <w:rPr>
          <w:rFonts w:ascii="Arial" w:hAnsi="Arial" w:cs="Arial"/>
          <w:color w:val="000000"/>
        </w:rPr>
        <w:t xml:space="preserve"> </w:t>
      </w:r>
      <w:r w:rsidR="002B7BE2" w:rsidRPr="002B7BE2">
        <w:rPr>
          <w:rFonts w:ascii="Arial" w:hAnsi="Arial" w:cs="Arial"/>
          <w:color w:val="000000"/>
        </w:rPr>
        <w:t xml:space="preserve">in the village including </w:t>
      </w:r>
      <w:r w:rsidR="002B7BE2" w:rsidRPr="002B7BE2">
        <w:rPr>
          <w:rFonts w:ascii="Arial" w:hAnsi="Arial" w:cs="Arial"/>
          <w:color w:val="000000"/>
        </w:rPr>
        <w:t xml:space="preserve">outside the Lawson Hut and the </w:t>
      </w:r>
      <w:proofErr w:type="spellStart"/>
      <w:r w:rsidR="002B7BE2" w:rsidRPr="002B7BE2">
        <w:rPr>
          <w:rFonts w:ascii="Arial" w:hAnsi="Arial" w:cs="Arial"/>
          <w:color w:val="000000"/>
        </w:rPr>
        <w:t>Millenium</w:t>
      </w:r>
      <w:proofErr w:type="spellEnd"/>
      <w:r w:rsidR="002B7BE2" w:rsidRPr="002B7BE2">
        <w:rPr>
          <w:rFonts w:ascii="Arial" w:hAnsi="Arial" w:cs="Arial"/>
          <w:color w:val="000000"/>
        </w:rPr>
        <w:t xml:space="preserve"> stones</w:t>
      </w:r>
      <w:r w:rsidR="002B7BE2" w:rsidRPr="002B7BE2">
        <w:rPr>
          <w:rFonts w:ascii="Arial" w:hAnsi="Arial" w:cs="Arial"/>
          <w:color w:val="000000"/>
        </w:rPr>
        <w:t>.</w:t>
      </w:r>
    </w:p>
    <w:p w14:paraId="5FABDF8B" w14:textId="77777777" w:rsidR="009961B6" w:rsidRDefault="009961B6" w:rsidP="002E63F0">
      <w:pPr>
        <w:contextualSpacing/>
        <w:jc w:val="both"/>
        <w:rPr>
          <w:rFonts w:ascii="Arial" w:hAnsi="Arial" w:cs="Arial"/>
          <w:bCs/>
        </w:rPr>
      </w:pPr>
    </w:p>
    <w:p w14:paraId="5FABB0F5" w14:textId="5C976658" w:rsidR="009961B6" w:rsidRDefault="00210DAF" w:rsidP="009961B6">
      <w:pPr>
        <w:ind w:left="72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9961B6">
        <w:rPr>
          <w:rFonts w:ascii="Arial" w:hAnsi="Arial" w:cs="Arial"/>
          <w:bCs/>
        </w:rPr>
        <w:t xml:space="preserve">Cllr Slinger expressed concern about the condition of the roads. The parish </w:t>
      </w:r>
      <w:r w:rsidR="0097304E">
        <w:rPr>
          <w:rFonts w:ascii="Arial" w:hAnsi="Arial" w:cs="Arial"/>
          <w:bCs/>
        </w:rPr>
        <w:br/>
        <w:t xml:space="preserve">     </w:t>
      </w:r>
      <w:r w:rsidR="009961B6">
        <w:rPr>
          <w:rFonts w:ascii="Arial" w:hAnsi="Arial" w:cs="Arial"/>
          <w:bCs/>
        </w:rPr>
        <w:t xml:space="preserve">council await a report back from Wakefield MDC Highways relating to the roads in </w:t>
      </w:r>
      <w:r>
        <w:rPr>
          <w:rFonts w:ascii="Arial" w:hAnsi="Arial" w:cs="Arial"/>
          <w:bCs/>
        </w:rPr>
        <w:br/>
        <w:t xml:space="preserve">     </w:t>
      </w:r>
      <w:r w:rsidR="009961B6">
        <w:rPr>
          <w:rFonts w:ascii="Arial" w:hAnsi="Arial" w:cs="Arial"/>
          <w:bCs/>
        </w:rPr>
        <w:t xml:space="preserve">Badsworth, this will be reported to council at the meeting on </w:t>
      </w:r>
      <w:r w:rsidR="00B7062B">
        <w:rPr>
          <w:rFonts w:ascii="Arial" w:hAnsi="Arial" w:cs="Arial"/>
          <w:bCs/>
        </w:rPr>
        <w:t xml:space="preserve">21 April </w:t>
      </w:r>
      <w:r w:rsidR="009961B6">
        <w:rPr>
          <w:rFonts w:ascii="Arial" w:hAnsi="Arial" w:cs="Arial"/>
          <w:bCs/>
        </w:rPr>
        <w:t>2021.</w:t>
      </w:r>
    </w:p>
    <w:p w14:paraId="58B0A28F" w14:textId="77777777" w:rsidR="008C11B1" w:rsidRPr="0097304E" w:rsidRDefault="008C11B1" w:rsidP="009961B6">
      <w:pPr>
        <w:ind w:left="720"/>
        <w:contextualSpacing/>
        <w:jc w:val="both"/>
        <w:rPr>
          <w:rFonts w:ascii="Arial" w:hAnsi="Arial" w:cs="Arial"/>
          <w:bCs/>
        </w:rPr>
      </w:pPr>
    </w:p>
    <w:p w14:paraId="0B5935F3" w14:textId="28677FC0" w:rsidR="008C11B1" w:rsidRDefault="00210DAF" w:rsidP="009961B6">
      <w:pPr>
        <w:ind w:left="720"/>
        <w:contextualSpacing/>
        <w:jc w:val="both"/>
        <w:rPr>
          <w:rFonts w:ascii="Arial" w:hAnsi="Arial" w:cs="Arial"/>
          <w:bCs/>
        </w:rPr>
      </w:pPr>
      <w:r w:rsidRPr="0097304E">
        <w:rPr>
          <w:rFonts w:ascii="Arial" w:hAnsi="Arial" w:cs="Arial"/>
          <w:bCs/>
        </w:rPr>
        <w:t xml:space="preserve">     </w:t>
      </w:r>
      <w:r w:rsidR="008C11B1" w:rsidRPr="0097304E">
        <w:rPr>
          <w:rFonts w:ascii="Arial" w:hAnsi="Arial" w:cs="Arial"/>
          <w:bCs/>
        </w:rPr>
        <w:t xml:space="preserve">Cllr Smith </w:t>
      </w:r>
      <w:r w:rsidR="00B7062B" w:rsidRPr="0097304E">
        <w:rPr>
          <w:rFonts w:ascii="Arial" w:hAnsi="Arial" w:cs="Arial"/>
          <w:bCs/>
        </w:rPr>
        <w:t>referred</w:t>
      </w:r>
      <w:r w:rsidR="008C11B1" w:rsidRPr="0097304E">
        <w:rPr>
          <w:rFonts w:ascii="Arial" w:hAnsi="Arial" w:cs="Arial"/>
          <w:bCs/>
        </w:rPr>
        <w:t xml:space="preserve"> </w:t>
      </w:r>
      <w:r w:rsidR="00B7062B" w:rsidRPr="0097304E">
        <w:rPr>
          <w:rFonts w:ascii="Arial" w:hAnsi="Arial" w:cs="Arial"/>
          <w:bCs/>
        </w:rPr>
        <w:t>to</w:t>
      </w:r>
      <w:r w:rsidR="008C11B1" w:rsidRPr="0097304E">
        <w:rPr>
          <w:rFonts w:ascii="Arial" w:hAnsi="Arial" w:cs="Arial"/>
          <w:bCs/>
        </w:rPr>
        <w:t xml:space="preserve"> </w:t>
      </w:r>
      <w:r w:rsidR="002C0894" w:rsidRPr="0097304E">
        <w:rPr>
          <w:rFonts w:ascii="Arial" w:hAnsi="Arial" w:cs="Arial"/>
          <w:bCs/>
        </w:rPr>
        <w:t xml:space="preserve">leaf </w:t>
      </w:r>
      <w:r w:rsidR="008C11B1" w:rsidRPr="0097304E">
        <w:rPr>
          <w:rFonts w:ascii="Arial" w:hAnsi="Arial" w:cs="Arial"/>
          <w:bCs/>
        </w:rPr>
        <w:t>debris</w:t>
      </w:r>
      <w:r w:rsidR="002C0894" w:rsidRPr="0097304E">
        <w:rPr>
          <w:rFonts w:ascii="Arial" w:hAnsi="Arial" w:cs="Arial"/>
          <w:bCs/>
        </w:rPr>
        <w:t xml:space="preserve"> etc</w:t>
      </w:r>
      <w:r w:rsidR="008C11B1" w:rsidRPr="0097304E">
        <w:rPr>
          <w:rFonts w:ascii="Arial" w:hAnsi="Arial" w:cs="Arial"/>
          <w:bCs/>
        </w:rPr>
        <w:t xml:space="preserve"> on footpath 5 </w:t>
      </w:r>
      <w:r w:rsidR="002C0894" w:rsidRPr="0097304E">
        <w:rPr>
          <w:rFonts w:ascii="Arial" w:hAnsi="Arial" w:cs="Arial"/>
          <w:bCs/>
        </w:rPr>
        <w:t xml:space="preserve">which had again been brought </w:t>
      </w:r>
      <w:r w:rsidR="0097304E">
        <w:rPr>
          <w:rFonts w:ascii="Arial" w:hAnsi="Arial" w:cs="Arial"/>
          <w:bCs/>
        </w:rPr>
        <w:br/>
        <w:t xml:space="preserve">     </w:t>
      </w:r>
      <w:r w:rsidR="002C0894" w:rsidRPr="0097304E">
        <w:rPr>
          <w:rFonts w:ascii="Arial" w:hAnsi="Arial" w:cs="Arial"/>
          <w:bCs/>
        </w:rPr>
        <w:t xml:space="preserve">to Council’s attention by a resident. </w:t>
      </w:r>
      <w:r w:rsidR="008C11B1">
        <w:rPr>
          <w:rFonts w:ascii="Arial" w:hAnsi="Arial" w:cs="Arial"/>
          <w:bCs/>
        </w:rPr>
        <w:t xml:space="preserve">As the </w:t>
      </w:r>
      <w:r w:rsidR="00B7062B">
        <w:rPr>
          <w:rFonts w:ascii="Arial" w:hAnsi="Arial" w:cs="Arial"/>
          <w:bCs/>
        </w:rPr>
        <w:t>debris</w:t>
      </w:r>
      <w:r w:rsidR="008C11B1">
        <w:rPr>
          <w:rFonts w:ascii="Arial" w:hAnsi="Arial" w:cs="Arial"/>
          <w:bCs/>
        </w:rPr>
        <w:t xml:space="preserve"> is a slip hazard, it was agreed </w:t>
      </w:r>
      <w:r w:rsidR="0097304E">
        <w:rPr>
          <w:rFonts w:ascii="Arial" w:hAnsi="Arial" w:cs="Arial"/>
          <w:bCs/>
        </w:rPr>
        <w:br/>
        <w:t xml:space="preserve">     </w:t>
      </w:r>
      <w:r w:rsidR="008C11B1">
        <w:rPr>
          <w:rFonts w:ascii="Arial" w:hAnsi="Arial" w:cs="Arial"/>
          <w:bCs/>
        </w:rPr>
        <w:t xml:space="preserve">that Cllr Smith will speak to </w:t>
      </w:r>
      <w:r w:rsidR="002C0894" w:rsidRPr="0097304E">
        <w:rPr>
          <w:rFonts w:ascii="Arial" w:hAnsi="Arial" w:cs="Arial"/>
          <w:bCs/>
        </w:rPr>
        <w:t xml:space="preserve">WMDC </w:t>
      </w:r>
      <w:proofErr w:type="spellStart"/>
      <w:r w:rsidR="002C0894" w:rsidRPr="0097304E">
        <w:rPr>
          <w:rFonts w:ascii="Arial" w:hAnsi="Arial" w:cs="Arial"/>
          <w:bCs/>
        </w:rPr>
        <w:t>Streetscene</w:t>
      </w:r>
      <w:proofErr w:type="spellEnd"/>
      <w:r w:rsidR="002C0894">
        <w:rPr>
          <w:rFonts w:ascii="Arial" w:hAnsi="Arial" w:cs="Arial"/>
          <w:bCs/>
        </w:rPr>
        <w:t xml:space="preserve"> </w:t>
      </w:r>
      <w:r w:rsidR="008C11B1">
        <w:rPr>
          <w:rFonts w:ascii="Arial" w:hAnsi="Arial" w:cs="Arial"/>
          <w:bCs/>
        </w:rPr>
        <w:t xml:space="preserve">to ask that the clearance be </w:t>
      </w:r>
      <w:r w:rsidR="0097304E">
        <w:rPr>
          <w:rFonts w:ascii="Arial" w:hAnsi="Arial" w:cs="Arial"/>
          <w:bCs/>
        </w:rPr>
        <w:br/>
        <w:t xml:space="preserve">     </w:t>
      </w:r>
      <w:r w:rsidR="008C11B1">
        <w:rPr>
          <w:rFonts w:ascii="Arial" w:hAnsi="Arial" w:cs="Arial"/>
          <w:bCs/>
        </w:rPr>
        <w:t>added to their work programme.</w:t>
      </w:r>
    </w:p>
    <w:p w14:paraId="78775143" w14:textId="77777777" w:rsidR="009675BF" w:rsidRDefault="009675BF" w:rsidP="009961B6">
      <w:pPr>
        <w:ind w:left="720"/>
        <w:contextualSpacing/>
        <w:jc w:val="both"/>
        <w:rPr>
          <w:rFonts w:ascii="Arial" w:hAnsi="Arial" w:cs="Arial"/>
          <w:bCs/>
        </w:rPr>
      </w:pPr>
    </w:p>
    <w:p w14:paraId="14757B11" w14:textId="77777777" w:rsidR="009675BF" w:rsidRDefault="009675BF" w:rsidP="009961B6">
      <w:pPr>
        <w:ind w:left="720"/>
        <w:contextualSpacing/>
        <w:jc w:val="both"/>
        <w:rPr>
          <w:rFonts w:ascii="Arial" w:hAnsi="Arial" w:cs="Arial"/>
          <w:bCs/>
        </w:rPr>
      </w:pPr>
    </w:p>
    <w:p w14:paraId="79FEFB3C" w14:textId="77777777" w:rsidR="009675BF" w:rsidRPr="00537CF6" w:rsidRDefault="009675BF" w:rsidP="009961B6">
      <w:pPr>
        <w:ind w:left="720"/>
        <w:contextualSpacing/>
        <w:jc w:val="both"/>
        <w:rPr>
          <w:rFonts w:ascii="Arial" w:hAnsi="Arial" w:cs="Arial"/>
          <w:bCs/>
        </w:rPr>
      </w:pPr>
    </w:p>
    <w:p w14:paraId="45F9389D" w14:textId="77777777" w:rsidR="00331C59" w:rsidRDefault="00331C59" w:rsidP="002E63F0">
      <w:pPr>
        <w:contextualSpacing/>
        <w:jc w:val="both"/>
        <w:rPr>
          <w:rFonts w:ascii="Arial" w:hAnsi="Arial" w:cs="Arial"/>
          <w:b/>
        </w:rPr>
      </w:pPr>
    </w:p>
    <w:p w14:paraId="04FDB6C8" w14:textId="77777777" w:rsidR="00AA2E86" w:rsidRDefault="00BE6D61" w:rsidP="002E63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88/03/21   </w:t>
      </w:r>
      <w:r w:rsidR="00AA2E86" w:rsidRPr="00FA53DA">
        <w:rPr>
          <w:rFonts w:ascii="Arial" w:hAnsi="Arial" w:cs="Arial"/>
          <w:b/>
        </w:rPr>
        <w:t>Correspondenc</w:t>
      </w:r>
      <w:r w:rsidR="002E63F0">
        <w:rPr>
          <w:rFonts w:ascii="Arial" w:hAnsi="Arial" w:cs="Arial"/>
          <w:b/>
        </w:rPr>
        <w:t xml:space="preserve">e </w:t>
      </w:r>
      <w:r w:rsidR="00BF349D">
        <w:rPr>
          <w:rFonts w:ascii="Arial" w:hAnsi="Arial" w:cs="Arial"/>
          <w:b/>
        </w:rPr>
        <w:t>to note</w:t>
      </w:r>
    </w:p>
    <w:p w14:paraId="1459BEAC" w14:textId="77777777" w:rsidR="00331C59" w:rsidRDefault="00331C59" w:rsidP="002E63F0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37CF6" w14:paraId="1B42CF3E" w14:textId="77777777" w:rsidTr="00015545">
        <w:tc>
          <w:tcPr>
            <w:tcW w:w="2972" w:type="dxa"/>
          </w:tcPr>
          <w:p w14:paraId="51F47FCF" w14:textId="77777777" w:rsidR="00537CF6" w:rsidRDefault="00537CF6" w:rsidP="002E63F0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521" w:type="dxa"/>
          </w:tcPr>
          <w:p w14:paraId="2BD8124D" w14:textId="77777777" w:rsidR="00537CF6" w:rsidRDefault="00537CF6" w:rsidP="002E63F0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</w:tr>
      <w:tr w:rsidR="00537CF6" w14:paraId="29168E03" w14:textId="77777777" w:rsidTr="00015545">
        <w:tc>
          <w:tcPr>
            <w:tcW w:w="2972" w:type="dxa"/>
          </w:tcPr>
          <w:p w14:paraId="6D154AFF" w14:textId="77777777" w:rsidR="00537CF6" w:rsidRPr="00D94DBF" w:rsidRDefault="00D94D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D94DBF">
              <w:rPr>
                <w:rFonts w:ascii="Arial" w:hAnsi="Arial" w:cs="Arial"/>
                <w:bCs/>
              </w:rPr>
              <w:t>YLCA</w:t>
            </w:r>
          </w:p>
        </w:tc>
        <w:tc>
          <w:tcPr>
            <w:tcW w:w="6521" w:type="dxa"/>
          </w:tcPr>
          <w:p w14:paraId="64EB11CB" w14:textId="77777777" w:rsidR="00537CF6" w:rsidRPr="00D94DBF" w:rsidRDefault="00D94D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D94DBF">
              <w:rPr>
                <w:rFonts w:ascii="Arial" w:hAnsi="Arial" w:cs="Arial"/>
                <w:bCs/>
              </w:rPr>
              <w:t>White Rose Updates (circulated to councillors)</w:t>
            </w:r>
          </w:p>
        </w:tc>
      </w:tr>
      <w:tr w:rsidR="00537CF6" w14:paraId="5DDF52BE" w14:textId="77777777" w:rsidTr="00015545">
        <w:tc>
          <w:tcPr>
            <w:tcW w:w="2972" w:type="dxa"/>
          </w:tcPr>
          <w:p w14:paraId="6152C6D4" w14:textId="77777777" w:rsidR="00537CF6" w:rsidRPr="00D94DBF" w:rsidRDefault="00D94D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D94DBF">
              <w:rPr>
                <w:rFonts w:ascii="Arial" w:hAnsi="Arial" w:cs="Arial"/>
                <w:bCs/>
              </w:rPr>
              <w:t>YLCA</w:t>
            </w:r>
          </w:p>
        </w:tc>
        <w:tc>
          <w:tcPr>
            <w:tcW w:w="6521" w:type="dxa"/>
          </w:tcPr>
          <w:p w14:paraId="3FA2A6A1" w14:textId="77777777" w:rsidR="00537CF6" w:rsidRPr="00D94DBF" w:rsidRDefault="00D94D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D94DBF">
              <w:rPr>
                <w:rFonts w:ascii="Arial" w:hAnsi="Arial" w:cs="Arial"/>
                <w:bCs/>
              </w:rPr>
              <w:t xml:space="preserve">Training Bulletins </w:t>
            </w:r>
            <w:r w:rsidR="00015545">
              <w:rPr>
                <w:rFonts w:ascii="Arial" w:hAnsi="Arial" w:cs="Arial"/>
                <w:bCs/>
              </w:rPr>
              <w:t xml:space="preserve">and training emails </w:t>
            </w:r>
            <w:r w:rsidRPr="00D94DBF">
              <w:rPr>
                <w:rFonts w:ascii="Arial" w:hAnsi="Arial" w:cs="Arial"/>
                <w:bCs/>
              </w:rPr>
              <w:t>(circulated to councillors)</w:t>
            </w:r>
          </w:p>
        </w:tc>
      </w:tr>
      <w:tr w:rsidR="00537CF6" w14:paraId="73B6D16C" w14:textId="77777777" w:rsidTr="00015545">
        <w:tc>
          <w:tcPr>
            <w:tcW w:w="2972" w:type="dxa"/>
          </w:tcPr>
          <w:p w14:paraId="5B761E36" w14:textId="77777777" w:rsidR="00537CF6" w:rsidRPr="00D94DBF" w:rsidRDefault="00015545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Wakefield MDC</w:t>
            </w:r>
          </w:p>
        </w:tc>
        <w:tc>
          <w:tcPr>
            <w:tcW w:w="6521" w:type="dxa"/>
          </w:tcPr>
          <w:p w14:paraId="5D71D9A1" w14:textId="77777777" w:rsidR="00537CF6" w:rsidRPr="00D94DBF" w:rsidRDefault="00015545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Lists</w:t>
            </w:r>
            <w:r w:rsidR="00B7062B">
              <w:rPr>
                <w:rFonts w:ascii="Arial" w:hAnsi="Arial" w:cs="Arial"/>
                <w:bCs/>
              </w:rPr>
              <w:t xml:space="preserve"> (circulated to councillors)</w:t>
            </w:r>
          </w:p>
        </w:tc>
      </w:tr>
      <w:tr w:rsidR="00537CF6" w14:paraId="19536DAA" w14:textId="77777777" w:rsidTr="00015545">
        <w:tc>
          <w:tcPr>
            <w:tcW w:w="2972" w:type="dxa"/>
          </w:tcPr>
          <w:p w14:paraId="478D1791" w14:textId="77777777" w:rsidR="00537CF6" w:rsidRPr="00D94DBF" w:rsidRDefault="0089121C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Wakefield MDC</w:t>
            </w:r>
          </w:p>
        </w:tc>
        <w:tc>
          <w:tcPr>
            <w:tcW w:w="6521" w:type="dxa"/>
          </w:tcPr>
          <w:p w14:paraId="0ACDEEEB" w14:textId="77777777" w:rsidR="00537CF6" w:rsidRPr="00D94DBF" w:rsidRDefault="0089121C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 relating to lamp posts and hanging baskets</w:t>
            </w:r>
          </w:p>
        </w:tc>
      </w:tr>
      <w:tr w:rsidR="009675BF" w14:paraId="2B4C3A83" w14:textId="77777777" w:rsidTr="00015545">
        <w:tc>
          <w:tcPr>
            <w:tcW w:w="2972" w:type="dxa"/>
          </w:tcPr>
          <w:p w14:paraId="30A2C064" w14:textId="77777777" w:rsidR="009675BF" w:rsidRDefault="009675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resident</w:t>
            </w:r>
          </w:p>
        </w:tc>
        <w:tc>
          <w:tcPr>
            <w:tcW w:w="6521" w:type="dxa"/>
          </w:tcPr>
          <w:p w14:paraId="6EBB878E" w14:textId="77777777" w:rsidR="009675BF" w:rsidRDefault="009675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Stone wall planting funds request – item for next agenda.</w:t>
            </w:r>
          </w:p>
        </w:tc>
      </w:tr>
      <w:tr w:rsidR="009675BF" w14:paraId="458791BD" w14:textId="77777777" w:rsidTr="00015545">
        <w:tc>
          <w:tcPr>
            <w:tcW w:w="2972" w:type="dxa"/>
          </w:tcPr>
          <w:p w14:paraId="266D8B08" w14:textId="77777777" w:rsidR="009675BF" w:rsidRDefault="009675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Cllr Thompson</w:t>
            </w:r>
          </w:p>
        </w:tc>
        <w:tc>
          <w:tcPr>
            <w:tcW w:w="6521" w:type="dxa"/>
          </w:tcPr>
          <w:p w14:paraId="537B8AC5" w14:textId="77777777" w:rsidR="009675BF" w:rsidRDefault="009675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Resignation letter with immediate effect – councillors thank</w:t>
            </w:r>
            <w:r w:rsidR="00B7062B">
              <w:rPr>
                <w:rFonts w:ascii="Arial" w:hAnsi="Arial" w:cs="Arial"/>
                <w:bCs/>
              </w:rPr>
              <w:t>ed</w:t>
            </w:r>
            <w:r>
              <w:rPr>
                <w:rFonts w:ascii="Arial" w:hAnsi="Arial" w:cs="Arial"/>
                <w:bCs/>
              </w:rPr>
              <w:t xml:space="preserve"> Cllr Thompson for his work on the parish council. The locum clerk was asked to contact Wakefield MDC to progress the advertising of a casual vacancy.</w:t>
            </w:r>
          </w:p>
        </w:tc>
      </w:tr>
      <w:tr w:rsidR="009675BF" w14:paraId="66A04EE8" w14:textId="77777777" w:rsidTr="00015545">
        <w:tc>
          <w:tcPr>
            <w:tcW w:w="2972" w:type="dxa"/>
          </w:tcPr>
          <w:p w14:paraId="7CEEE842" w14:textId="77777777" w:rsidR="009675BF" w:rsidRDefault="009675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Wakefield MDC</w:t>
            </w:r>
          </w:p>
        </w:tc>
        <w:tc>
          <w:tcPr>
            <w:tcW w:w="6521" w:type="dxa"/>
          </w:tcPr>
          <w:p w14:paraId="74511BB1" w14:textId="77777777" w:rsidR="009675BF" w:rsidRDefault="009675BF" w:rsidP="002E63F0">
            <w:p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Advising that the Wakefield MDC has adopted the LGA Code of Conduct – the consideration of the new code of conduct will be an agenda item at the next council meeting.</w:t>
            </w:r>
          </w:p>
        </w:tc>
      </w:tr>
    </w:tbl>
    <w:p w14:paraId="2F0012FE" w14:textId="77777777" w:rsidR="00331C59" w:rsidRPr="00FA53DA" w:rsidRDefault="00331C59" w:rsidP="002E63F0">
      <w:pPr>
        <w:contextualSpacing/>
        <w:jc w:val="both"/>
        <w:rPr>
          <w:rFonts w:ascii="Arial" w:hAnsi="Arial" w:cs="Arial"/>
          <w:b/>
        </w:rPr>
      </w:pPr>
    </w:p>
    <w:p w14:paraId="30E565A7" w14:textId="77777777" w:rsidR="0089121C" w:rsidRDefault="0089121C" w:rsidP="00073A55">
      <w:pPr>
        <w:rPr>
          <w:rFonts w:ascii="Arial" w:hAnsi="Arial" w:cs="Arial"/>
          <w:b/>
          <w:bCs/>
        </w:rPr>
      </w:pPr>
    </w:p>
    <w:p w14:paraId="6B79872A" w14:textId="77777777" w:rsidR="00073A55" w:rsidRDefault="00BE6D61" w:rsidP="00073A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89/03/21   </w:t>
      </w:r>
      <w:r w:rsidR="00073A55" w:rsidRPr="00D71917">
        <w:rPr>
          <w:rFonts w:ascii="Arial" w:hAnsi="Arial" w:cs="Arial"/>
          <w:b/>
          <w:bCs/>
        </w:rPr>
        <w:t xml:space="preserve"> Recruitment of a Clerk and Responsible Financial Officer</w:t>
      </w:r>
      <w:r w:rsidR="00073A55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                 </w:t>
      </w:r>
      <w:r w:rsidR="00073A55" w:rsidRPr="003A76E7">
        <w:rPr>
          <w:rFonts w:ascii="Arial" w:hAnsi="Arial" w:cs="Arial"/>
        </w:rPr>
        <w:t xml:space="preserve"> </w:t>
      </w:r>
      <w:r w:rsidR="009675BF" w:rsidRPr="009675BF">
        <w:rPr>
          <w:rFonts w:ascii="Arial" w:hAnsi="Arial" w:cs="Arial"/>
          <w:b/>
          <w:bCs/>
        </w:rPr>
        <w:t>RESOLVED</w:t>
      </w:r>
      <w:r w:rsidR="009675BF">
        <w:rPr>
          <w:rFonts w:ascii="Arial" w:hAnsi="Arial" w:cs="Arial"/>
        </w:rPr>
        <w:t xml:space="preserve"> to note that the locum clerk </w:t>
      </w:r>
      <w:r w:rsidR="00B7062B">
        <w:rPr>
          <w:rFonts w:ascii="Arial" w:hAnsi="Arial" w:cs="Arial"/>
        </w:rPr>
        <w:t>be in post</w:t>
      </w:r>
      <w:r w:rsidR="009675BF">
        <w:rPr>
          <w:rFonts w:ascii="Arial" w:hAnsi="Arial" w:cs="Arial"/>
        </w:rPr>
        <w:t xml:space="preserve"> through the </w:t>
      </w:r>
      <w:r>
        <w:rPr>
          <w:rFonts w:ascii="Arial" w:hAnsi="Arial" w:cs="Arial"/>
        </w:rPr>
        <w:br/>
        <w:t xml:space="preserve">                  </w:t>
      </w:r>
      <w:r w:rsidR="009675BF">
        <w:rPr>
          <w:rFonts w:ascii="Arial" w:hAnsi="Arial" w:cs="Arial"/>
        </w:rPr>
        <w:t>internal audit, end of year processes and annual meeting of council.</w:t>
      </w:r>
    </w:p>
    <w:p w14:paraId="30434BBF" w14:textId="77777777" w:rsidR="009675BF" w:rsidRDefault="009675BF" w:rsidP="00073A55">
      <w:pPr>
        <w:rPr>
          <w:rFonts w:ascii="Arial" w:hAnsi="Arial" w:cs="Arial"/>
        </w:rPr>
      </w:pPr>
    </w:p>
    <w:p w14:paraId="20BDB109" w14:textId="77777777" w:rsidR="009675BF" w:rsidRDefault="00BE6D61" w:rsidP="00073A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</w:t>
      </w:r>
      <w:r w:rsidR="009675BF" w:rsidRPr="009675BF">
        <w:rPr>
          <w:rFonts w:ascii="Arial" w:hAnsi="Arial" w:cs="Arial"/>
          <w:b/>
          <w:bCs/>
        </w:rPr>
        <w:t>RESOLVED</w:t>
      </w:r>
      <w:r w:rsidR="009675BF">
        <w:rPr>
          <w:rFonts w:ascii="Arial" w:hAnsi="Arial" w:cs="Arial"/>
        </w:rPr>
        <w:t xml:space="preserve"> that the vacancy for a new clerk will be advertised locally and </w:t>
      </w:r>
      <w:r>
        <w:rPr>
          <w:rFonts w:ascii="Arial" w:hAnsi="Arial" w:cs="Arial"/>
        </w:rPr>
        <w:br/>
        <w:t xml:space="preserve">                  </w:t>
      </w:r>
      <w:r w:rsidR="009675BF">
        <w:rPr>
          <w:rFonts w:ascii="Arial" w:hAnsi="Arial" w:cs="Arial"/>
        </w:rPr>
        <w:t xml:space="preserve">through YLCA after Easter and a recruitment timetable agreed at the council </w:t>
      </w:r>
      <w:r>
        <w:rPr>
          <w:rFonts w:ascii="Arial" w:hAnsi="Arial" w:cs="Arial"/>
        </w:rPr>
        <w:br/>
        <w:t xml:space="preserve">                  </w:t>
      </w:r>
      <w:r w:rsidR="009675BF">
        <w:rPr>
          <w:rFonts w:ascii="Arial" w:hAnsi="Arial" w:cs="Arial"/>
        </w:rPr>
        <w:t xml:space="preserve">meeting on </w:t>
      </w:r>
      <w:r w:rsidR="00B7062B">
        <w:rPr>
          <w:rFonts w:ascii="Arial" w:hAnsi="Arial" w:cs="Arial"/>
        </w:rPr>
        <w:t xml:space="preserve">21 April </w:t>
      </w:r>
      <w:r w:rsidR="009675BF">
        <w:rPr>
          <w:rFonts w:ascii="Arial" w:hAnsi="Arial" w:cs="Arial"/>
        </w:rPr>
        <w:t>2021.</w:t>
      </w:r>
    </w:p>
    <w:p w14:paraId="283D6729" w14:textId="77777777" w:rsidR="00015545" w:rsidRDefault="00015545" w:rsidP="00073A55">
      <w:pPr>
        <w:rPr>
          <w:rFonts w:ascii="Arial" w:hAnsi="Arial" w:cs="Arial"/>
          <w:b/>
          <w:bCs/>
        </w:rPr>
      </w:pPr>
    </w:p>
    <w:p w14:paraId="56AB4EE8" w14:textId="77777777" w:rsidR="00AA2E86" w:rsidRPr="00FA53DA" w:rsidRDefault="00AA2E86" w:rsidP="002E63F0">
      <w:pPr>
        <w:jc w:val="both"/>
        <w:rPr>
          <w:rFonts w:ascii="Arial" w:hAnsi="Arial" w:cs="Arial"/>
        </w:rPr>
      </w:pPr>
    </w:p>
    <w:p w14:paraId="04FF1145" w14:textId="77777777" w:rsidR="000645D2" w:rsidRPr="00FA53DA" w:rsidRDefault="000645D2" w:rsidP="00BF349D">
      <w:pPr>
        <w:rPr>
          <w:rFonts w:ascii="Arial" w:hAnsi="Arial" w:cs="Arial"/>
        </w:rPr>
      </w:pPr>
      <w:r>
        <w:rPr>
          <w:rFonts w:ascii="Arial" w:hAnsi="Arial" w:cs="Arial"/>
          <w:b/>
        </w:rPr>
        <w:t>Next Meeting</w:t>
      </w:r>
      <w:r w:rsidR="00DE0865">
        <w:rPr>
          <w:rFonts w:ascii="Arial" w:hAnsi="Arial" w:cs="Arial"/>
          <w:b/>
        </w:rPr>
        <w:t xml:space="preserve">: </w:t>
      </w:r>
      <w:r w:rsidR="00BF349D">
        <w:rPr>
          <w:rFonts w:ascii="Arial" w:hAnsi="Arial" w:cs="Arial"/>
          <w:b/>
        </w:rPr>
        <w:br/>
      </w:r>
      <w:r w:rsidR="00BF349D" w:rsidRPr="00BF349D">
        <w:rPr>
          <w:rFonts w:ascii="Arial" w:hAnsi="Arial" w:cs="Arial"/>
          <w:bCs/>
        </w:rPr>
        <w:t>Badsworth Parish Council meeting at 7.30pm on 21 April</w:t>
      </w:r>
      <w:r w:rsidR="00DE0865" w:rsidRPr="00BF349D">
        <w:rPr>
          <w:rFonts w:ascii="Arial" w:hAnsi="Arial" w:cs="Arial"/>
          <w:bCs/>
        </w:rPr>
        <w:t xml:space="preserve"> </w:t>
      </w:r>
      <w:r w:rsidR="00BF349D" w:rsidRPr="00BF349D">
        <w:rPr>
          <w:rFonts w:ascii="Arial" w:hAnsi="Arial" w:cs="Arial"/>
          <w:bCs/>
        </w:rPr>
        <w:t>2021 - Via</w:t>
      </w:r>
      <w:r w:rsidR="00DE0865" w:rsidRPr="00BF349D">
        <w:rPr>
          <w:rFonts w:ascii="Arial" w:hAnsi="Arial" w:cs="Arial"/>
          <w:bCs/>
        </w:rPr>
        <w:t xml:space="preserve"> Zoom</w:t>
      </w:r>
      <w:r w:rsidR="00DE0865" w:rsidRPr="00BF349D">
        <w:rPr>
          <w:rFonts w:ascii="Arial" w:hAnsi="Arial" w:cs="Arial"/>
          <w:bCs/>
        </w:rPr>
        <w:tab/>
      </w:r>
    </w:p>
    <w:p w14:paraId="484648A0" w14:textId="77777777" w:rsidR="000645D2" w:rsidRPr="00FA53DA" w:rsidRDefault="000645D2" w:rsidP="002E63F0">
      <w:pPr>
        <w:jc w:val="both"/>
        <w:rPr>
          <w:rFonts w:ascii="Arial" w:hAnsi="Arial" w:cs="Arial"/>
        </w:rPr>
      </w:pPr>
    </w:p>
    <w:p w14:paraId="4B5D03AE" w14:textId="77777777" w:rsidR="000645D2" w:rsidRPr="009675BF" w:rsidRDefault="009675BF" w:rsidP="002E63F0">
      <w:pPr>
        <w:jc w:val="both"/>
        <w:rPr>
          <w:rFonts w:ascii="Arial" w:hAnsi="Arial" w:cs="Arial"/>
          <w:b/>
          <w:bCs/>
          <w:i/>
          <w:iCs/>
        </w:rPr>
      </w:pPr>
      <w:r w:rsidRPr="009675BF">
        <w:rPr>
          <w:rFonts w:ascii="Arial" w:hAnsi="Arial" w:cs="Arial"/>
          <w:b/>
          <w:bCs/>
          <w:i/>
          <w:iCs/>
        </w:rPr>
        <w:t>Meeting Closed at 9.15pm</w:t>
      </w:r>
    </w:p>
    <w:sectPr w:rsidR="000645D2" w:rsidRPr="009675BF" w:rsidSect="0059776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F863" w14:textId="77777777" w:rsidR="00FD0FD7" w:rsidRDefault="00FD0FD7" w:rsidP="00AA2E86">
      <w:r>
        <w:separator/>
      </w:r>
    </w:p>
  </w:endnote>
  <w:endnote w:type="continuationSeparator" w:id="0">
    <w:p w14:paraId="0F6AAAB3" w14:textId="77777777" w:rsidR="00FD0FD7" w:rsidRDefault="00FD0FD7" w:rsidP="00AA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588515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7B9EF" w14:textId="77777777" w:rsidR="00FA53DA" w:rsidRPr="00FA53DA" w:rsidRDefault="00DB63AF" w:rsidP="00DB63AF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Badsworth Parish Council Meeting </w:t>
        </w:r>
        <w:r w:rsidR="009675BF">
          <w:rPr>
            <w:rFonts w:ascii="Arial" w:hAnsi="Arial" w:cs="Arial"/>
          </w:rPr>
          <w:t>Minutes</w:t>
        </w:r>
        <w:r>
          <w:rPr>
            <w:rFonts w:ascii="Arial" w:hAnsi="Arial" w:cs="Arial"/>
          </w:rPr>
          <w:t xml:space="preserve"> 17</w:t>
        </w:r>
        <w:r w:rsidRPr="00DB63AF">
          <w:rPr>
            <w:rFonts w:ascii="Arial" w:hAnsi="Arial" w:cs="Arial"/>
            <w:vertAlign w:val="superscript"/>
          </w:rPr>
          <w:t>th</w:t>
        </w:r>
        <w:r>
          <w:rPr>
            <w:rFonts w:ascii="Arial" w:hAnsi="Arial" w:cs="Arial"/>
          </w:rPr>
          <w:t xml:space="preserve"> March 2021 </w:t>
        </w:r>
        <w:r>
          <w:rPr>
            <w:rFonts w:ascii="Arial" w:hAnsi="Arial" w:cs="Arial"/>
          </w:rPr>
          <w:tab/>
        </w:r>
        <w:r w:rsidR="00FA53DA" w:rsidRPr="00FA53DA">
          <w:rPr>
            <w:rFonts w:ascii="Arial" w:hAnsi="Arial" w:cs="Arial"/>
          </w:rPr>
          <w:t xml:space="preserve">Page </w:t>
        </w:r>
        <w:r w:rsidR="00817B76" w:rsidRPr="00FA53DA">
          <w:rPr>
            <w:rFonts w:ascii="Arial" w:hAnsi="Arial" w:cs="Arial"/>
          </w:rPr>
          <w:fldChar w:fldCharType="begin"/>
        </w:r>
        <w:r w:rsidR="00FA53DA" w:rsidRPr="00FA53DA">
          <w:rPr>
            <w:rFonts w:ascii="Arial" w:hAnsi="Arial" w:cs="Arial"/>
          </w:rPr>
          <w:instrText xml:space="preserve"> PAGE   \* MERGEFORMAT </w:instrText>
        </w:r>
        <w:r w:rsidR="00817B76" w:rsidRPr="00FA53DA">
          <w:rPr>
            <w:rFonts w:ascii="Arial" w:hAnsi="Arial" w:cs="Arial"/>
          </w:rPr>
          <w:fldChar w:fldCharType="separate"/>
        </w:r>
        <w:r w:rsidR="00071D4F">
          <w:rPr>
            <w:rFonts w:ascii="Arial" w:hAnsi="Arial" w:cs="Arial"/>
            <w:noProof/>
          </w:rPr>
          <w:t>4</w:t>
        </w:r>
        <w:r w:rsidR="00817B76" w:rsidRPr="00FA53DA">
          <w:rPr>
            <w:rFonts w:ascii="Arial" w:hAnsi="Arial" w:cs="Arial"/>
            <w:noProof/>
          </w:rPr>
          <w:fldChar w:fldCharType="end"/>
        </w:r>
      </w:p>
    </w:sdtContent>
  </w:sdt>
  <w:p w14:paraId="6574B8B3" w14:textId="77777777" w:rsidR="00FA53DA" w:rsidRDefault="00FA5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337A" w14:textId="77777777" w:rsidR="00FD0FD7" w:rsidRDefault="00FD0FD7" w:rsidP="00AA2E86">
      <w:r>
        <w:separator/>
      </w:r>
    </w:p>
  </w:footnote>
  <w:footnote w:type="continuationSeparator" w:id="0">
    <w:p w14:paraId="4FE08416" w14:textId="77777777" w:rsidR="00FD0FD7" w:rsidRDefault="00FD0FD7" w:rsidP="00AA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4965" w14:textId="77777777" w:rsidR="008448AF" w:rsidRDefault="00FD0FD7">
    <w:pPr>
      <w:pStyle w:val="Header"/>
    </w:pPr>
    <w:r>
      <w:rPr>
        <w:noProof/>
      </w:rPr>
      <w:pict w14:anchorId="3EA3F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904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6E82" w14:textId="77777777" w:rsidR="008448AF" w:rsidRDefault="00FD0FD7">
    <w:pPr>
      <w:pStyle w:val="Header"/>
    </w:pPr>
    <w:r>
      <w:rPr>
        <w:noProof/>
      </w:rPr>
      <w:pict w14:anchorId="3322A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9045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9434" w14:textId="77777777" w:rsidR="008448AF" w:rsidRDefault="00FD0FD7">
    <w:pPr>
      <w:pStyle w:val="Header"/>
    </w:pPr>
    <w:r>
      <w:rPr>
        <w:noProof/>
      </w:rPr>
      <w:pict w14:anchorId="54B4B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904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354"/>
    <w:multiLevelType w:val="hybridMultilevel"/>
    <w:tmpl w:val="035C4C46"/>
    <w:lvl w:ilvl="0" w:tplc="EF3EB2A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B1AE2"/>
    <w:multiLevelType w:val="multilevel"/>
    <w:tmpl w:val="8B22086A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Zero"/>
      <w:lvlText w:val="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0BE04629"/>
    <w:multiLevelType w:val="hybridMultilevel"/>
    <w:tmpl w:val="97924354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2F79A0"/>
    <w:multiLevelType w:val="hybridMultilevel"/>
    <w:tmpl w:val="73E48C26"/>
    <w:lvl w:ilvl="0" w:tplc="2EBEA8F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5A1A"/>
    <w:multiLevelType w:val="hybridMultilevel"/>
    <w:tmpl w:val="D9E8154C"/>
    <w:lvl w:ilvl="0" w:tplc="7D28EF0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50EFF"/>
    <w:multiLevelType w:val="hybridMultilevel"/>
    <w:tmpl w:val="F6A2672A"/>
    <w:lvl w:ilvl="0" w:tplc="08090017">
      <w:start w:val="1"/>
      <w:numFmt w:val="lowerLetter"/>
      <w:lvlText w:val="%1)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3050EA9"/>
    <w:multiLevelType w:val="hybridMultilevel"/>
    <w:tmpl w:val="F50457B8"/>
    <w:lvl w:ilvl="0" w:tplc="3D7C4148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58A7C0C"/>
    <w:multiLevelType w:val="hybridMultilevel"/>
    <w:tmpl w:val="99D85C10"/>
    <w:lvl w:ilvl="0" w:tplc="80F82D98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208A2"/>
    <w:multiLevelType w:val="hybridMultilevel"/>
    <w:tmpl w:val="F8D258BA"/>
    <w:lvl w:ilvl="0" w:tplc="A6B62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92D84"/>
    <w:multiLevelType w:val="hybridMultilevel"/>
    <w:tmpl w:val="C27464F0"/>
    <w:lvl w:ilvl="0" w:tplc="46B878E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1D90"/>
    <w:multiLevelType w:val="hybridMultilevel"/>
    <w:tmpl w:val="D61EE352"/>
    <w:lvl w:ilvl="0" w:tplc="596AA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A292E"/>
    <w:multiLevelType w:val="hybridMultilevel"/>
    <w:tmpl w:val="D16E198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C60E6"/>
    <w:multiLevelType w:val="hybridMultilevel"/>
    <w:tmpl w:val="285A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D1E7B"/>
    <w:multiLevelType w:val="hybridMultilevel"/>
    <w:tmpl w:val="CFF47FF4"/>
    <w:lvl w:ilvl="0" w:tplc="34FE4664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86"/>
    <w:rsid w:val="0000484B"/>
    <w:rsid w:val="00015545"/>
    <w:rsid w:val="00035B42"/>
    <w:rsid w:val="000368F5"/>
    <w:rsid w:val="00054460"/>
    <w:rsid w:val="000645D2"/>
    <w:rsid w:val="00071D4F"/>
    <w:rsid w:val="00073A55"/>
    <w:rsid w:val="00092A44"/>
    <w:rsid w:val="00101463"/>
    <w:rsid w:val="00102887"/>
    <w:rsid w:val="001A1FBE"/>
    <w:rsid w:val="001B0809"/>
    <w:rsid w:val="001B690B"/>
    <w:rsid w:val="001C139D"/>
    <w:rsid w:val="001F7DB8"/>
    <w:rsid w:val="00210DAF"/>
    <w:rsid w:val="002145AF"/>
    <w:rsid w:val="002253C7"/>
    <w:rsid w:val="00280217"/>
    <w:rsid w:val="002B7BE2"/>
    <w:rsid w:val="002C04C4"/>
    <w:rsid w:val="002C0894"/>
    <w:rsid w:val="002E63F0"/>
    <w:rsid w:val="00304466"/>
    <w:rsid w:val="00331C59"/>
    <w:rsid w:val="003658FE"/>
    <w:rsid w:val="003A76E7"/>
    <w:rsid w:val="003E0F8B"/>
    <w:rsid w:val="003E3E69"/>
    <w:rsid w:val="0042068E"/>
    <w:rsid w:val="00426470"/>
    <w:rsid w:val="00445875"/>
    <w:rsid w:val="00470045"/>
    <w:rsid w:val="004754D8"/>
    <w:rsid w:val="004962BD"/>
    <w:rsid w:val="004974F3"/>
    <w:rsid w:val="004D1343"/>
    <w:rsid w:val="004D6486"/>
    <w:rsid w:val="004E2189"/>
    <w:rsid w:val="00503E4C"/>
    <w:rsid w:val="00506BA3"/>
    <w:rsid w:val="005308D6"/>
    <w:rsid w:val="005339D0"/>
    <w:rsid w:val="00537CF6"/>
    <w:rsid w:val="0054068A"/>
    <w:rsid w:val="005600AD"/>
    <w:rsid w:val="00591B22"/>
    <w:rsid w:val="00597763"/>
    <w:rsid w:val="005A3E8C"/>
    <w:rsid w:val="005A4FA7"/>
    <w:rsid w:val="005D3A48"/>
    <w:rsid w:val="006075DA"/>
    <w:rsid w:val="00614425"/>
    <w:rsid w:val="006C0085"/>
    <w:rsid w:val="006F3515"/>
    <w:rsid w:val="00707CA3"/>
    <w:rsid w:val="007258B4"/>
    <w:rsid w:val="00760FFE"/>
    <w:rsid w:val="007639E6"/>
    <w:rsid w:val="007A0EAC"/>
    <w:rsid w:val="007E3CDE"/>
    <w:rsid w:val="00800A0A"/>
    <w:rsid w:val="0081628D"/>
    <w:rsid w:val="00817B76"/>
    <w:rsid w:val="008448AF"/>
    <w:rsid w:val="0089121C"/>
    <w:rsid w:val="008A52A2"/>
    <w:rsid w:val="008C11B1"/>
    <w:rsid w:val="008E5B93"/>
    <w:rsid w:val="00952EEA"/>
    <w:rsid w:val="009611C9"/>
    <w:rsid w:val="009675BF"/>
    <w:rsid w:val="0097304E"/>
    <w:rsid w:val="009961B6"/>
    <w:rsid w:val="009C64EA"/>
    <w:rsid w:val="009D734E"/>
    <w:rsid w:val="00A022AD"/>
    <w:rsid w:val="00A8272E"/>
    <w:rsid w:val="00AA2E86"/>
    <w:rsid w:val="00AD65CF"/>
    <w:rsid w:val="00B0761E"/>
    <w:rsid w:val="00B204C5"/>
    <w:rsid w:val="00B23B99"/>
    <w:rsid w:val="00B25461"/>
    <w:rsid w:val="00B269C3"/>
    <w:rsid w:val="00B30897"/>
    <w:rsid w:val="00B349BD"/>
    <w:rsid w:val="00B7062B"/>
    <w:rsid w:val="00BA312A"/>
    <w:rsid w:val="00BA6FCA"/>
    <w:rsid w:val="00BE6D61"/>
    <w:rsid w:val="00BF349D"/>
    <w:rsid w:val="00BF3B30"/>
    <w:rsid w:val="00C318CE"/>
    <w:rsid w:val="00C5633F"/>
    <w:rsid w:val="00CA47E1"/>
    <w:rsid w:val="00CB650A"/>
    <w:rsid w:val="00CE2044"/>
    <w:rsid w:val="00CE54A3"/>
    <w:rsid w:val="00CE77A1"/>
    <w:rsid w:val="00CF432C"/>
    <w:rsid w:val="00D33DB1"/>
    <w:rsid w:val="00D71917"/>
    <w:rsid w:val="00D76F4D"/>
    <w:rsid w:val="00D94DBF"/>
    <w:rsid w:val="00DA2A7E"/>
    <w:rsid w:val="00DB63AF"/>
    <w:rsid w:val="00DB77D4"/>
    <w:rsid w:val="00DD5FE4"/>
    <w:rsid w:val="00DD7D19"/>
    <w:rsid w:val="00DE0865"/>
    <w:rsid w:val="00DF4A57"/>
    <w:rsid w:val="00E004FB"/>
    <w:rsid w:val="00E3269D"/>
    <w:rsid w:val="00E467F8"/>
    <w:rsid w:val="00E837DB"/>
    <w:rsid w:val="00EA7E3B"/>
    <w:rsid w:val="00ED08F0"/>
    <w:rsid w:val="00ED5BCD"/>
    <w:rsid w:val="00F20341"/>
    <w:rsid w:val="00F267F6"/>
    <w:rsid w:val="00F27585"/>
    <w:rsid w:val="00F31375"/>
    <w:rsid w:val="00F67D7B"/>
    <w:rsid w:val="00F936BB"/>
    <w:rsid w:val="00FA53DA"/>
    <w:rsid w:val="00FB1C87"/>
    <w:rsid w:val="00FB7BF5"/>
    <w:rsid w:val="00FD0FD7"/>
    <w:rsid w:val="00FD3762"/>
    <w:rsid w:val="00FD58A0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532378"/>
  <w15:docId w15:val="{1C60518C-63EB-46D8-86E6-099F9D86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86"/>
    <w:pPr>
      <w:ind w:left="720"/>
    </w:pPr>
  </w:style>
  <w:style w:type="paragraph" w:customStyle="1" w:styleId="MediumShading1-Accent11">
    <w:name w:val="Medium Shading 1 - Accent 11"/>
    <w:uiPriority w:val="1"/>
    <w:qFormat/>
    <w:rsid w:val="00AA2E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List2-Accent41">
    <w:name w:val="Medium List 2 - Accent 41"/>
    <w:basedOn w:val="Normal"/>
    <w:uiPriority w:val="34"/>
    <w:qFormat/>
    <w:rsid w:val="00AA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3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8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4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A90A-DE56-4864-8DF8-E2DD7AE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BADSWORTH PARISH COUNCIL</cp:lastModifiedBy>
  <cp:revision>3</cp:revision>
  <dcterms:created xsi:type="dcterms:W3CDTF">2021-03-28T09:31:00Z</dcterms:created>
  <dcterms:modified xsi:type="dcterms:W3CDTF">2021-04-01T12:04:00Z</dcterms:modified>
</cp:coreProperties>
</file>